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5210640" w:displacedByCustomXml="next"/>
    <w:bookmarkStart w:id="1" w:name="_Toc6177010" w:displacedByCustomXml="next"/>
    <w:bookmarkStart w:id="2" w:name="_Toc6312787" w:displacedByCustomXml="next"/>
    <w:sdt>
      <w:sdtPr>
        <w:id w:val="251785937"/>
        <w:docPartObj>
          <w:docPartGallery w:val="Cover Pages"/>
          <w:docPartUnique/>
        </w:docPartObj>
      </w:sdtPr>
      <w:sdtEndPr>
        <w:rPr>
          <w:rFonts w:asciiTheme="minorHAnsi" w:hAnsiTheme="minorHAnsi"/>
          <w:color w:val="CB4D19" w:themeColor="accent1" w:themeShade="BF"/>
          <w:sz w:val="24"/>
          <w:szCs w:val="24"/>
        </w:rPr>
      </w:sdtEndPr>
      <w:sdtContent>
        <w:p w14:paraId="5376CD88" w14:textId="0CFAAB0E" w:rsidR="003D531A" w:rsidRDefault="003D531A"/>
        <w:tbl>
          <w:tblPr>
            <w:tblStyle w:val="Hervorhebungsboxallgemein"/>
            <w:tblpPr w:leftFromText="187" w:rightFromText="187" w:vertAnchor="page" w:horzAnchor="margin" w:tblpXSpec="center" w:tblpY="6715"/>
            <w:tblW w:w="4000" w:type="pct"/>
            <w:tblLook w:val="04A0" w:firstRow="1" w:lastRow="0" w:firstColumn="1" w:lastColumn="0" w:noHBand="0" w:noVBand="1"/>
          </w:tblPr>
          <w:tblGrid>
            <w:gridCol w:w="7797"/>
          </w:tblGrid>
          <w:tr w:rsidR="003D531A" w14:paraId="140C57C3" w14:textId="77777777" w:rsidTr="009F6DC4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sdt>
              <w:sdtPr>
                <w:rPr>
                  <w:color w:val="CB4D19" w:themeColor="accent1" w:themeShade="BF"/>
                  <w:sz w:val="40"/>
                  <w:szCs w:val="40"/>
                </w:rPr>
                <w:alias w:val="Firma"/>
                <w:id w:val="13406915"/>
                <w:placeholder>
                  <w:docPart w:val="93F1B4DB021645B3ADF3BF717CF7699B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793" w:type="dxa"/>
                    <w:tcBorders>
                      <w:top w:val="single" w:sz="4" w:space="0" w:color="FFFFFF" w:themeColor="background1"/>
                    </w:tcBorders>
                  </w:tcPr>
                  <w:p w14:paraId="0FB7AA48" w14:textId="65D9E198" w:rsidR="003D531A" w:rsidRDefault="003D531A" w:rsidP="00DA11EF">
                    <w:pPr>
                      <w:pStyle w:val="KeinLeerraum"/>
                      <w:ind w:left="-60"/>
                      <w:rPr>
                        <w:color w:val="CB4D19" w:themeColor="accent1" w:themeShade="BF"/>
                        <w:sz w:val="24"/>
                      </w:rPr>
                    </w:pPr>
                    <w:r w:rsidRPr="00643EF2">
                      <w:rPr>
                        <w:color w:val="CB4D19" w:themeColor="accent1" w:themeShade="BF"/>
                        <w:sz w:val="40"/>
                        <w:szCs w:val="40"/>
                      </w:rPr>
                      <w:t>Demografieberatung Digi+</w:t>
                    </w:r>
                  </w:p>
                </w:tc>
              </w:sdtContent>
            </w:sdt>
          </w:tr>
          <w:tr w:rsidR="003D531A" w14:paraId="76DC4DDC" w14:textId="77777777" w:rsidTr="009F6DC4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tcW w:w="7793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E8784A" w:themeColor="accent1"/>
                    <w:sz w:val="88"/>
                    <w:szCs w:val="88"/>
                  </w:rPr>
                  <w:alias w:val="Titel"/>
                  <w:id w:val="13406919"/>
                  <w:placeholder>
                    <w:docPart w:val="296C07B38B73450E9E4C1D135B6DB95E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388F91E2" w14:textId="6ACB724E" w:rsidR="003D531A" w:rsidRDefault="00816304" w:rsidP="00816304">
                    <w:pPr>
                      <w:pStyle w:val="KeinLeerraum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E8784A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E8784A" w:themeColor="accent1"/>
                        <w:sz w:val="88"/>
                        <w:szCs w:val="88"/>
                      </w:rPr>
                      <w:t>Belastungen am Arbeitsplatz</w:t>
                    </w:r>
                  </w:p>
                </w:sdtContent>
              </w:sdt>
            </w:tc>
          </w:tr>
          <w:tr w:rsidR="003D531A" w14:paraId="377D54EC" w14:textId="77777777" w:rsidTr="009F6DC4">
            <w:sdt>
              <w:sdtPr>
                <w:rPr>
                  <w:color w:val="CB4D19" w:themeColor="accent1" w:themeShade="BF"/>
                  <w:sz w:val="24"/>
                  <w:szCs w:val="24"/>
                </w:rPr>
                <w:alias w:val="Untertitel"/>
                <w:id w:val="13406923"/>
                <w:placeholder>
                  <w:docPart w:val="8AC839599B8F4D29BFF5B667ADA63FB9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793" w:type="dxa"/>
                  </w:tcPr>
                  <w:p w14:paraId="7CA3EB0D" w14:textId="7F700A54" w:rsidR="003D531A" w:rsidRDefault="00816304" w:rsidP="00DA11EF">
                    <w:pPr>
                      <w:pStyle w:val="KeinLeerraum"/>
                      <w:ind w:left="-60"/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color w:val="CB4D19" w:themeColor="accent1" w:themeShade="BF"/>
                        <w:sz w:val="24"/>
                      </w:rPr>
                    </w:pPr>
                    <w:r>
                      <w:rPr>
                        <w:color w:val="CB4D19" w:themeColor="accent1" w:themeShade="BF"/>
                        <w:sz w:val="24"/>
                        <w:szCs w:val="24"/>
                      </w:rPr>
                      <w:t>Checkliste zur Erstellung eines Belastungsprofils von Arbeitsplätzen</w:t>
                    </w:r>
                  </w:p>
                </w:tc>
              </w:sdtContent>
            </w:sdt>
          </w:tr>
          <w:tr w:rsidR="00643EF2" w14:paraId="1CB89B36" w14:textId="77777777" w:rsidTr="009F6DC4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248"/>
            </w:trPr>
            <w:tc>
              <w:tcPr>
                <w:tcW w:w="7793" w:type="dxa"/>
              </w:tcPr>
              <w:p w14:paraId="0C74A3EC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p w14:paraId="2082FFB4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p w14:paraId="5C702FF9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p w14:paraId="65F3A2AD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p w14:paraId="06342732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sdt>
                <w:sdtPr>
                  <w:rPr>
                    <w:color w:val="E8784A" w:themeColor="accent1"/>
                    <w:sz w:val="28"/>
                    <w:szCs w:val="28"/>
                  </w:rPr>
                  <w:alias w:val="Datum"/>
                  <w:tag w:val="Datum"/>
                  <w:id w:val="13406932"/>
                  <w:placeholder>
                    <w:docPart w:val="A836A878EFF04405943C24A1D41DB062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23-01-31T00:00:00Z">
                    <w:dateFormat w:val="d.M.yyyy"/>
                    <w:lid w:val="de-DE"/>
                    <w:storeMappedDataAs w:val="dateTime"/>
                    <w:calendar w:val="gregorian"/>
                  </w:date>
                </w:sdtPr>
                <w:sdtEndPr/>
                <w:sdtContent>
                  <w:p w14:paraId="3A34F570" w14:textId="738C5AAA" w:rsidR="00643EF2" w:rsidRPr="00643EF2" w:rsidRDefault="00816304" w:rsidP="00643EF2">
                    <w:pPr>
                      <w:pStyle w:val="KeinLeerraum"/>
                      <w:rPr>
                        <w:color w:val="E8784A" w:themeColor="accent1"/>
                        <w:sz w:val="28"/>
                        <w:szCs w:val="28"/>
                      </w:rPr>
                    </w:pPr>
                    <w:r>
                      <w:rPr>
                        <w:color w:val="E8784A" w:themeColor="accent1"/>
                        <w:sz w:val="28"/>
                        <w:szCs w:val="28"/>
                        <w:lang w:val="de-DE"/>
                      </w:rPr>
                      <w:t>31.1.2023</w:t>
                    </w:r>
                  </w:p>
                </w:sdtContent>
              </w:sdt>
            </w:tc>
          </w:tr>
        </w:tbl>
        <w:p w14:paraId="3A686EFE" w14:textId="494C3E31" w:rsidR="003D531A" w:rsidRDefault="003D531A">
          <w:pPr>
            <w:spacing w:before="120"/>
            <w:rPr>
              <w:rFonts w:asciiTheme="minorHAnsi" w:hAnsiTheme="minorHAnsi"/>
              <w:color w:val="CB4D19" w:themeColor="accent1" w:themeShade="BF"/>
              <w:sz w:val="24"/>
              <w:szCs w:val="24"/>
            </w:rPr>
          </w:pPr>
          <w:r>
            <w:rPr>
              <w:rFonts w:asciiTheme="minorHAnsi" w:hAnsiTheme="minorHAnsi"/>
              <w:color w:val="CB4D19" w:themeColor="accent1" w:themeShade="BF"/>
              <w:sz w:val="24"/>
              <w:szCs w:val="24"/>
            </w:rPr>
            <w:br w:type="page"/>
          </w:r>
        </w:p>
      </w:sdtContent>
    </w:sdt>
    <w:p w14:paraId="04B4D2D3" w14:textId="426250B6" w:rsidR="000748BD" w:rsidRDefault="00816304" w:rsidP="000748BD">
      <w:pPr>
        <w:pStyle w:val="berschrift1"/>
      </w:pPr>
      <w:r>
        <w:lastRenderedPageBreak/>
        <w:t>Checkliste AP</w:t>
      </w:r>
      <w:bookmarkEnd w:id="2"/>
      <w:bookmarkEnd w:id="1"/>
      <w:bookmarkEnd w:id="0"/>
      <w:r>
        <w:t xml:space="preserve"> Belastungsprofil</w:t>
      </w:r>
    </w:p>
    <w:p w14:paraId="62866762" w14:textId="77777777" w:rsidR="00816304" w:rsidRPr="008D6064" w:rsidRDefault="00816304" w:rsidP="00816304">
      <w:pPr>
        <w:pBdr>
          <w:bottom w:val="single" w:sz="4" w:space="1" w:color="auto"/>
        </w:pBdr>
        <w:spacing w:after="120"/>
        <w:rPr>
          <w:b/>
          <w:noProof/>
          <w:szCs w:val="20"/>
          <w:lang w:val="de-DE"/>
        </w:rPr>
      </w:pPr>
      <w:bookmarkStart w:id="3" w:name="_Hlk126075236"/>
      <w:r w:rsidRPr="008D6064">
        <w:rPr>
          <w:b/>
          <w:noProof/>
          <w:szCs w:val="20"/>
          <w:lang w:val="de-DE"/>
        </w:rPr>
        <w:t>Arbeitsplatz:</w:t>
      </w:r>
    </w:p>
    <w:p w14:paraId="593902D3" w14:textId="77777777" w:rsidR="00816304" w:rsidRPr="008D6064" w:rsidRDefault="00816304" w:rsidP="00816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b/>
          <w:noProof/>
          <w:szCs w:val="20"/>
          <w:lang w:val="de-DE"/>
        </w:rPr>
      </w:pPr>
      <w:r w:rsidRPr="008D6064">
        <w:rPr>
          <w:b/>
          <w:noProof/>
          <w:szCs w:val="20"/>
          <w:lang w:val="de-DE"/>
        </w:rPr>
        <w:t>Quellen:</w:t>
      </w:r>
    </w:p>
    <w:p w14:paraId="7B2E4BE4" w14:textId="77777777" w:rsidR="00816304" w:rsidRPr="008D6064" w:rsidRDefault="00816304" w:rsidP="00816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noProof/>
          <w:szCs w:val="20"/>
          <w:lang w:val="de-DE"/>
        </w:rPr>
      </w:pPr>
      <w:r w:rsidRPr="008D6064">
        <w:rPr>
          <w:noProof/>
          <w:szCs w:val="20"/>
          <w:lang w:val="de-DE"/>
        </w:rPr>
        <w:t>Messungen:</w:t>
      </w:r>
    </w:p>
    <w:p w14:paraId="3A22519B" w14:textId="77777777" w:rsidR="00816304" w:rsidRPr="008D6064" w:rsidRDefault="00816304" w:rsidP="00816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noProof/>
          <w:szCs w:val="20"/>
          <w:lang w:val="de-DE"/>
        </w:rPr>
      </w:pPr>
      <w:r w:rsidRPr="008D6064">
        <w:rPr>
          <w:noProof/>
          <w:szCs w:val="20"/>
          <w:lang w:val="de-DE"/>
        </w:rPr>
        <w:t>Beobachtung:</w:t>
      </w:r>
    </w:p>
    <w:p w14:paraId="51A170D0" w14:textId="77777777" w:rsidR="00816304" w:rsidRPr="008D6064" w:rsidRDefault="00816304" w:rsidP="00816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noProof/>
          <w:szCs w:val="20"/>
          <w:lang w:val="de-DE"/>
        </w:rPr>
      </w:pPr>
      <w:r w:rsidRPr="008D6064">
        <w:rPr>
          <w:noProof/>
          <w:szCs w:val="20"/>
          <w:lang w:val="de-DE"/>
        </w:rPr>
        <w:t>Befragung von MitarbeiterIn/Meister:</w:t>
      </w:r>
    </w:p>
    <w:p w14:paraId="3971BCAC" w14:textId="77777777" w:rsidR="00816304" w:rsidRPr="00C63BA2" w:rsidRDefault="00816304" w:rsidP="00816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noProof/>
          <w:szCs w:val="20"/>
          <w:lang w:val="en-US"/>
        </w:rPr>
      </w:pPr>
      <w:r w:rsidRPr="00C63BA2">
        <w:rPr>
          <w:noProof/>
          <w:szCs w:val="20"/>
          <w:lang w:val="en-US"/>
        </w:rPr>
        <w:t>Dokumente: _____________________________________</w:t>
      </w:r>
    </w:p>
    <w:tbl>
      <w:tblPr>
        <w:tblStyle w:val="Tabellenraster"/>
        <w:tblpPr w:leftFromText="141" w:rightFromText="141" w:vertAnchor="text" w:horzAnchor="margin" w:tblpY="62"/>
        <w:tblW w:w="0" w:type="auto"/>
        <w:tblLook w:val="04A0" w:firstRow="1" w:lastRow="0" w:firstColumn="1" w:lastColumn="0" w:noHBand="0" w:noVBand="1"/>
      </w:tblPr>
      <w:tblGrid>
        <w:gridCol w:w="2751"/>
        <w:gridCol w:w="3271"/>
        <w:gridCol w:w="3714"/>
      </w:tblGrid>
      <w:tr w:rsidR="00816304" w14:paraId="78DB5DDD" w14:textId="77777777" w:rsidTr="008573EB">
        <w:tc>
          <w:tcPr>
            <w:tcW w:w="3114" w:type="dxa"/>
          </w:tcPr>
          <w:p w14:paraId="5B5FD58B" w14:textId="77777777" w:rsidR="00816304" w:rsidRPr="008D6064" w:rsidRDefault="00816304" w:rsidP="008573EB">
            <w:pPr>
              <w:spacing w:after="120" w:line="276" w:lineRule="auto"/>
              <w:rPr>
                <w:b/>
                <w:noProof/>
                <w:szCs w:val="20"/>
                <w:lang w:val="de-DE"/>
              </w:rPr>
            </w:pPr>
            <w:r w:rsidRPr="008D6064">
              <w:rPr>
                <w:b/>
                <w:noProof/>
                <w:szCs w:val="20"/>
                <w:lang w:val="de-DE"/>
              </w:rPr>
              <w:t xml:space="preserve">Körperliche </w:t>
            </w:r>
          </w:p>
          <w:p w14:paraId="06902525" w14:textId="77777777" w:rsidR="00816304" w:rsidRPr="008D6064" w:rsidRDefault="00816304" w:rsidP="008573EB">
            <w:pPr>
              <w:spacing w:after="120" w:line="276" w:lineRule="auto"/>
              <w:rPr>
                <w:b/>
                <w:noProof/>
                <w:szCs w:val="20"/>
                <w:lang w:val="de-DE"/>
              </w:rPr>
            </w:pPr>
            <w:r w:rsidRPr="008D6064">
              <w:rPr>
                <w:b/>
                <w:noProof/>
                <w:szCs w:val="20"/>
                <w:lang w:val="de-DE"/>
              </w:rPr>
              <w:t>Belastung aus der Arbeitsplatzgestaltung</w:t>
            </w:r>
          </w:p>
        </w:tc>
        <w:tc>
          <w:tcPr>
            <w:tcW w:w="4252" w:type="dxa"/>
          </w:tcPr>
          <w:p w14:paraId="62EDA247" w14:textId="196CE1A8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70092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Heben und Tragen von Lasten</w:t>
            </w:r>
          </w:p>
          <w:p w14:paraId="51777394" w14:textId="1AB295EC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995768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Ziehen und Schieben von Lasten</w:t>
            </w:r>
          </w:p>
          <w:p w14:paraId="6E99E348" w14:textId="15E30416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419333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Zwangshaltungen</w:t>
            </w:r>
          </w:p>
          <w:p w14:paraId="20B13E4A" w14:textId="69E0CC6E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243603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Einseitige belastende Tätigkeiten</w:t>
            </w:r>
          </w:p>
          <w:p w14:paraId="4AAF5D8C" w14:textId="7A535C6D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249999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Vibrationen</w:t>
            </w:r>
          </w:p>
        </w:tc>
        <w:tc>
          <w:tcPr>
            <w:tcW w:w="6521" w:type="dxa"/>
          </w:tcPr>
          <w:p w14:paraId="44A49455" w14:textId="77777777" w:rsidR="00816304" w:rsidRPr="008D6064" w:rsidRDefault="00816304" w:rsidP="008573EB">
            <w:pPr>
              <w:spacing w:after="120" w:line="276" w:lineRule="auto"/>
              <w:rPr>
                <w:noProof/>
                <w:lang w:val="de-DE"/>
              </w:rPr>
            </w:pPr>
          </w:p>
        </w:tc>
      </w:tr>
      <w:tr w:rsidR="00816304" w14:paraId="5BC78BAA" w14:textId="77777777" w:rsidTr="008573EB">
        <w:tc>
          <w:tcPr>
            <w:tcW w:w="3114" w:type="dxa"/>
          </w:tcPr>
          <w:p w14:paraId="12ACD116" w14:textId="77777777" w:rsidR="00816304" w:rsidRPr="00C63BA2" w:rsidRDefault="00816304" w:rsidP="008573EB">
            <w:pPr>
              <w:spacing w:after="120" w:line="276" w:lineRule="auto"/>
              <w:rPr>
                <w:b/>
                <w:noProof/>
                <w:szCs w:val="20"/>
                <w:lang w:val="en-US"/>
              </w:rPr>
            </w:pPr>
            <w:r w:rsidRPr="00C63BA2">
              <w:rPr>
                <w:b/>
                <w:noProof/>
                <w:szCs w:val="20"/>
                <w:lang w:val="en-US"/>
              </w:rPr>
              <w:t>Belastungen aus der Arbeitsorganisation</w:t>
            </w:r>
          </w:p>
        </w:tc>
        <w:tc>
          <w:tcPr>
            <w:tcW w:w="4252" w:type="dxa"/>
          </w:tcPr>
          <w:p w14:paraId="0ADDFEC1" w14:textId="5D5393EF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874666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Taktgebunde Arbeit</w:t>
            </w:r>
          </w:p>
          <w:p w14:paraId="0182E9B7" w14:textId="77B76D8E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859392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Kurzzyklische Aufgaben</w:t>
            </w:r>
          </w:p>
          <w:p w14:paraId="164CBC6B" w14:textId="38DD11AC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28154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Zeitdruck</w:t>
            </w:r>
          </w:p>
          <w:p w14:paraId="18E50B6C" w14:textId="037726A1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697498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Informationsmangel</w:t>
            </w:r>
          </w:p>
          <w:p w14:paraId="25F3F634" w14:textId="5A8C4CD9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242232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Informationsüberlastung</w:t>
            </w:r>
          </w:p>
          <w:p w14:paraId="1B39016C" w14:textId="4C80C047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758209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Unklare Arbeitsaufgabe</w:t>
            </w:r>
          </w:p>
          <w:p w14:paraId="74F843DE" w14:textId="3433D5C1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2003269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Nicht eindeutige Anweisungen</w:t>
            </w:r>
          </w:p>
          <w:p w14:paraId="7350839C" w14:textId="694FB2D5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394094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Unvorhersehbare und unerwartete Störungen</w:t>
            </w:r>
          </w:p>
          <w:p w14:paraId="72D5E5BD" w14:textId="0B9ED06B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631546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 xml:space="preserve">Dequalifikationen in Folge von Unterforderungen </w:t>
            </w:r>
          </w:p>
          <w:p w14:paraId="12DB7D6C" w14:textId="1FF77BBE" w:rsidR="00816304" w:rsidRPr="00C63BA2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en-US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205680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C63BA2">
              <w:rPr>
                <w:noProof/>
                <w:sz w:val="16"/>
                <w:szCs w:val="16"/>
                <w:lang w:val="en-US"/>
              </w:rPr>
              <w:t>Verantwortung (zu hohe, keine)</w:t>
            </w:r>
          </w:p>
        </w:tc>
        <w:tc>
          <w:tcPr>
            <w:tcW w:w="6521" w:type="dxa"/>
          </w:tcPr>
          <w:p w14:paraId="09675228" w14:textId="77777777" w:rsidR="00816304" w:rsidRDefault="00816304" w:rsidP="008573EB">
            <w:pPr>
              <w:spacing w:after="120" w:line="276" w:lineRule="auto"/>
              <w:rPr>
                <w:noProof/>
                <w:lang w:val="en-US"/>
              </w:rPr>
            </w:pPr>
          </w:p>
        </w:tc>
      </w:tr>
      <w:tr w:rsidR="00816304" w14:paraId="3AF3DA4E" w14:textId="77777777" w:rsidTr="008573EB">
        <w:tc>
          <w:tcPr>
            <w:tcW w:w="3114" w:type="dxa"/>
          </w:tcPr>
          <w:p w14:paraId="1145EF5F" w14:textId="77777777" w:rsidR="00816304" w:rsidRPr="00C63BA2" w:rsidRDefault="00816304" w:rsidP="008573EB">
            <w:pPr>
              <w:spacing w:after="120" w:line="276" w:lineRule="auto"/>
              <w:rPr>
                <w:b/>
                <w:noProof/>
                <w:szCs w:val="20"/>
                <w:lang w:val="en-US"/>
              </w:rPr>
            </w:pPr>
            <w:r w:rsidRPr="00C63BA2">
              <w:rPr>
                <w:b/>
                <w:noProof/>
                <w:szCs w:val="20"/>
                <w:lang w:val="en-US"/>
              </w:rPr>
              <w:t>Belastungen aus der Arbeitsaufgabe</w:t>
            </w:r>
          </w:p>
        </w:tc>
        <w:tc>
          <w:tcPr>
            <w:tcW w:w="4252" w:type="dxa"/>
          </w:tcPr>
          <w:p w14:paraId="42FCD798" w14:textId="46AB773A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702545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Zu hohe quantitative Anforderungen</w:t>
            </w:r>
          </w:p>
          <w:p w14:paraId="78E7B204" w14:textId="30F58B42" w:rsidR="00816304" w:rsidRPr="008D6064" w:rsidRDefault="00BA7325" w:rsidP="008573EB">
            <w:pPr>
              <w:spacing w:after="120" w:line="276" w:lineRule="auto"/>
              <w:rPr>
                <w:noProof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386877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Unvollständige, partialisierte Aufgabe</w:t>
            </w:r>
          </w:p>
        </w:tc>
        <w:tc>
          <w:tcPr>
            <w:tcW w:w="6521" w:type="dxa"/>
          </w:tcPr>
          <w:p w14:paraId="6BA52E73" w14:textId="77777777" w:rsidR="00816304" w:rsidRPr="008D6064" w:rsidRDefault="00816304" w:rsidP="008573EB">
            <w:pPr>
              <w:spacing w:after="120" w:line="276" w:lineRule="auto"/>
              <w:rPr>
                <w:noProof/>
                <w:lang w:val="de-DE"/>
              </w:rPr>
            </w:pPr>
          </w:p>
        </w:tc>
      </w:tr>
      <w:tr w:rsidR="00816304" w14:paraId="15036C2D" w14:textId="77777777" w:rsidTr="008573EB">
        <w:tc>
          <w:tcPr>
            <w:tcW w:w="3114" w:type="dxa"/>
          </w:tcPr>
          <w:p w14:paraId="380AA4CC" w14:textId="77777777" w:rsidR="00816304" w:rsidRPr="00C63BA2" w:rsidRDefault="00816304" w:rsidP="008573EB">
            <w:pPr>
              <w:spacing w:after="120" w:line="276" w:lineRule="auto"/>
              <w:rPr>
                <w:b/>
                <w:noProof/>
                <w:szCs w:val="20"/>
                <w:lang w:val="en-US"/>
              </w:rPr>
            </w:pPr>
            <w:r w:rsidRPr="00C63BA2">
              <w:rPr>
                <w:b/>
                <w:noProof/>
                <w:szCs w:val="20"/>
                <w:lang w:val="en-US"/>
              </w:rPr>
              <w:t>Belastungen aus der Arbeitsumgebung</w:t>
            </w:r>
          </w:p>
        </w:tc>
        <w:tc>
          <w:tcPr>
            <w:tcW w:w="4252" w:type="dxa"/>
          </w:tcPr>
          <w:p w14:paraId="0B61045F" w14:textId="551FEFDF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368715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Lärmbelastung</w:t>
            </w:r>
          </w:p>
          <w:p w14:paraId="23F17752" w14:textId="0B1CA270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212780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Mechanische Schwingungen</w:t>
            </w:r>
          </w:p>
          <w:p w14:paraId="017B5138" w14:textId="73EFF46B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745180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Hitze, Kälte</w:t>
            </w:r>
          </w:p>
          <w:p w14:paraId="72E78F4F" w14:textId="593FC6BC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2133622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Mangelhafte Beleuchtung</w:t>
            </w:r>
          </w:p>
          <w:p w14:paraId="3871ABDB" w14:textId="5C32E39D" w:rsidR="00816304" w:rsidRDefault="00BA7325" w:rsidP="008573EB">
            <w:pPr>
              <w:spacing w:after="120" w:line="276" w:lineRule="auto"/>
              <w:rPr>
                <w:noProof/>
                <w:lang w:val="en-US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979919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C63BA2">
              <w:rPr>
                <w:noProof/>
                <w:sz w:val="16"/>
                <w:szCs w:val="16"/>
                <w:lang w:val="en-US"/>
              </w:rPr>
              <w:t>Gefahrstoffe</w:t>
            </w:r>
          </w:p>
        </w:tc>
        <w:tc>
          <w:tcPr>
            <w:tcW w:w="6521" w:type="dxa"/>
          </w:tcPr>
          <w:p w14:paraId="7BDAD3FC" w14:textId="77777777" w:rsidR="00816304" w:rsidRDefault="00816304" w:rsidP="008573EB">
            <w:pPr>
              <w:spacing w:after="120" w:line="276" w:lineRule="auto"/>
              <w:rPr>
                <w:noProof/>
                <w:lang w:val="en-US"/>
              </w:rPr>
            </w:pPr>
          </w:p>
        </w:tc>
      </w:tr>
      <w:tr w:rsidR="00816304" w14:paraId="79DC8E16" w14:textId="77777777" w:rsidTr="008573EB">
        <w:tc>
          <w:tcPr>
            <w:tcW w:w="3114" w:type="dxa"/>
          </w:tcPr>
          <w:p w14:paraId="3F59B71D" w14:textId="77777777" w:rsidR="00816304" w:rsidRPr="008D6064" w:rsidRDefault="00816304" w:rsidP="008573EB">
            <w:pPr>
              <w:spacing w:after="120" w:line="276" w:lineRule="auto"/>
              <w:rPr>
                <w:b/>
                <w:noProof/>
                <w:szCs w:val="20"/>
                <w:lang w:val="de-DE"/>
              </w:rPr>
            </w:pPr>
            <w:r w:rsidRPr="008D6064">
              <w:rPr>
                <w:b/>
                <w:noProof/>
                <w:szCs w:val="20"/>
                <w:lang w:val="de-DE"/>
              </w:rPr>
              <w:t>Belastungen aus der sozialen Umgebung</w:t>
            </w:r>
          </w:p>
        </w:tc>
        <w:tc>
          <w:tcPr>
            <w:tcW w:w="4252" w:type="dxa"/>
          </w:tcPr>
          <w:p w14:paraId="6FD2B949" w14:textId="3D2AA17C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26752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Konkurrenz unter den Mitarbeitern</w:t>
            </w:r>
          </w:p>
          <w:p w14:paraId="021B18FD" w14:textId="22BDDFBA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82996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Fehlende Unterstützung durch Mitarbeiter oder Vorgesetzte</w:t>
            </w:r>
          </w:p>
          <w:p w14:paraId="649A51F0" w14:textId="4B94EA25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57270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Fehlende Anweisung durch Vorgesetzte</w:t>
            </w:r>
          </w:p>
          <w:p w14:paraId="0F464E97" w14:textId="5A01E73B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608550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Konflikte mit den Vorgesetzten und Kollegen</w:t>
            </w:r>
          </w:p>
          <w:p w14:paraId="1741BEA4" w14:textId="463415C6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960342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Häufiger, ungeplanter Arbeitsplatzwechsel</w:t>
            </w:r>
          </w:p>
          <w:p w14:paraId="503B4D81" w14:textId="52E5BF70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814762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Zwischenschlicher Konflikte</w:t>
            </w:r>
          </w:p>
          <w:p w14:paraId="0E1922FC" w14:textId="3A929A9C" w:rsidR="00816304" w:rsidRPr="008D6064" w:rsidRDefault="00BA7325" w:rsidP="008573EB">
            <w:pPr>
              <w:spacing w:after="120" w:line="276" w:lineRule="auto"/>
              <w:rPr>
                <w:noProof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2006740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Isolation, Einzelarbeitsplatz</w:t>
            </w:r>
          </w:p>
        </w:tc>
        <w:tc>
          <w:tcPr>
            <w:tcW w:w="6521" w:type="dxa"/>
          </w:tcPr>
          <w:p w14:paraId="755FDE35" w14:textId="77777777" w:rsidR="00816304" w:rsidRPr="008D6064" w:rsidRDefault="00816304" w:rsidP="008573EB">
            <w:pPr>
              <w:spacing w:after="120" w:line="276" w:lineRule="auto"/>
              <w:rPr>
                <w:noProof/>
                <w:lang w:val="de-DE"/>
              </w:rPr>
            </w:pPr>
          </w:p>
        </w:tc>
      </w:tr>
      <w:tr w:rsidR="00816304" w14:paraId="3015A248" w14:textId="77777777" w:rsidTr="008573EB">
        <w:tc>
          <w:tcPr>
            <w:tcW w:w="3114" w:type="dxa"/>
          </w:tcPr>
          <w:p w14:paraId="1D43E57E" w14:textId="77777777" w:rsidR="00816304" w:rsidRPr="00C63BA2" w:rsidRDefault="00816304" w:rsidP="008573EB">
            <w:pPr>
              <w:spacing w:after="120" w:line="276" w:lineRule="auto"/>
              <w:rPr>
                <w:b/>
                <w:noProof/>
                <w:szCs w:val="20"/>
                <w:lang w:val="en-US"/>
              </w:rPr>
            </w:pPr>
            <w:r w:rsidRPr="00C63BA2">
              <w:rPr>
                <w:b/>
                <w:noProof/>
                <w:szCs w:val="20"/>
                <w:lang w:val="en-US"/>
              </w:rPr>
              <w:t>Belastungen aus der Person</w:t>
            </w:r>
          </w:p>
        </w:tc>
        <w:tc>
          <w:tcPr>
            <w:tcW w:w="4252" w:type="dxa"/>
          </w:tcPr>
          <w:p w14:paraId="50C7E438" w14:textId="14C6B28B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683086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Ineffiziente Handlungsstile</w:t>
            </w:r>
          </w:p>
          <w:p w14:paraId="1F8B2332" w14:textId="2E1DF080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260104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Fehlende Lernerfahrung</w:t>
            </w:r>
          </w:p>
          <w:p w14:paraId="37D1E964" w14:textId="2E2A6C42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24051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Geringer Erfolg</w:t>
            </w:r>
          </w:p>
          <w:p w14:paraId="0AF36BF6" w14:textId="74B85712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16422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Fehlendes Selbstvertrauen (Angst vor neuer Aufgabe)</w:t>
            </w:r>
          </w:p>
          <w:p w14:paraId="37816C8C" w14:textId="1127C4E9" w:rsidR="00816304" w:rsidRDefault="00BA7325" w:rsidP="008573EB">
            <w:pPr>
              <w:spacing w:after="120" w:line="276" w:lineRule="auto"/>
              <w:rPr>
                <w:noProof/>
                <w:lang w:val="en-US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90949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C63BA2">
              <w:rPr>
                <w:noProof/>
                <w:sz w:val="16"/>
                <w:szCs w:val="16"/>
                <w:lang w:val="en-US"/>
              </w:rPr>
              <w:t>Außerbetriebliche Konflikte</w:t>
            </w:r>
          </w:p>
        </w:tc>
        <w:tc>
          <w:tcPr>
            <w:tcW w:w="6521" w:type="dxa"/>
          </w:tcPr>
          <w:p w14:paraId="7B2E08D4" w14:textId="77777777" w:rsidR="00816304" w:rsidRDefault="00816304" w:rsidP="008573EB">
            <w:pPr>
              <w:spacing w:after="120" w:line="276" w:lineRule="auto"/>
              <w:rPr>
                <w:noProof/>
                <w:lang w:val="en-US"/>
              </w:rPr>
            </w:pPr>
          </w:p>
        </w:tc>
      </w:tr>
      <w:tr w:rsidR="00816304" w14:paraId="5C609315" w14:textId="77777777" w:rsidTr="008573EB">
        <w:tc>
          <w:tcPr>
            <w:tcW w:w="3114" w:type="dxa"/>
          </w:tcPr>
          <w:p w14:paraId="48FF61F9" w14:textId="77777777" w:rsidR="00816304" w:rsidRPr="00C63BA2" w:rsidRDefault="00816304" w:rsidP="008573EB">
            <w:pPr>
              <w:spacing w:after="120" w:line="276" w:lineRule="auto"/>
              <w:rPr>
                <w:b/>
                <w:noProof/>
                <w:szCs w:val="20"/>
                <w:lang w:val="en-US"/>
              </w:rPr>
            </w:pPr>
            <w:r w:rsidRPr="00C63BA2">
              <w:rPr>
                <w:b/>
                <w:noProof/>
                <w:szCs w:val="20"/>
                <w:lang w:val="en-US"/>
              </w:rPr>
              <w:t>Belastungen aus der Unternehmenskultur</w:t>
            </w:r>
          </w:p>
        </w:tc>
        <w:tc>
          <w:tcPr>
            <w:tcW w:w="4252" w:type="dxa"/>
          </w:tcPr>
          <w:p w14:paraId="085E61AE" w14:textId="4B7FD874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961139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Perspektivenlosigkeit für die persönliche Entwicklung</w:t>
            </w:r>
          </w:p>
          <w:p w14:paraId="27D609FC" w14:textId="629D45B5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361712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Fehlzeitengespräche</w:t>
            </w:r>
          </w:p>
          <w:p w14:paraId="5949BDBF" w14:textId="58220908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661988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Umsetzung</w:t>
            </w:r>
          </w:p>
          <w:p w14:paraId="7D0120E0" w14:textId="4EE4100B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189413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Sorgen um den Arbeitsplatz</w:t>
            </w:r>
          </w:p>
          <w:p w14:paraId="2F571F12" w14:textId="0C215322" w:rsidR="00816304" w:rsidRPr="008D6064" w:rsidRDefault="00BA7325" w:rsidP="008573EB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44118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304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816304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816304" w:rsidRPr="008D6064">
              <w:rPr>
                <w:noProof/>
                <w:sz w:val="16"/>
                <w:szCs w:val="16"/>
                <w:lang w:val="de-DE"/>
              </w:rPr>
              <w:t>Arbeitsplatzabbau</w:t>
            </w:r>
          </w:p>
        </w:tc>
        <w:tc>
          <w:tcPr>
            <w:tcW w:w="6521" w:type="dxa"/>
          </w:tcPr>
          <w:p w14:paraId="3C4FCC62" w14:textId="77777777" w:rsidR="00816304" w:rsidRPr="008D6064" w:rsidRDefault="00816304" w:rsidP="008573EB">
            <w:pPr>
              <w:spacing w:after="120" w:line="276" w:lineRule="auto"/>
              <w:rPr>
                <w:noProof/>
                <w:lang w:val="de-DE"/>
              </w:rPr>
            </w:pPr>
          </w:p>
        </w:tc>
      </w:tr>
    </w:tbl>
    <w:p w14:paraId="64C95D5F" w14:textId="77777777" w:rsidR="00337E4A" w:rsidRDefault="00337E4A" w:rsidP="005B0E61">
      <w:pPr>
        <w:spacing w:after="120"/>
        <w:rPr>
          <w:noProof/>
        </w:rPr>
      </w:pPr>
    </w:p>
    <w:p w14:paraId="6E6A6F3E" w14:textId="259E62A7" w:rsidR="00337E4A" w:rsidRDefault="005B0E61" w:rsidP="005B0E61">
      <w:pPr>
        <w:spacing w:after="120"/>
        <w:rPr>
          <w:noProof/>
        </w:rPr>
      </w:pPr>
      <w:r w:rsidRPr="00924D24">
        <w:rPr>
          <w:noProof/>
        </w:rPr>
        <w:t>Alternskritische Arbeitsanforderungen sind diejenigen, die Beschäftigten in verschiedenen Lebensphasen physisch (Köperlich), psychisch, mental (geistig) und emotional dauerhaft unter-</w:t>
      </w:r>
      <w:r>
        <w:rPr>
          <w:noProof/>
        </w:rPr>
        <w:t xml:space="preserve"> </w:t>
      </w:r>
      <w:r w:rsidRPr="00924D24">
        <w:rPr>
          <w:noProof/>
        </w:rPr>
        <w:t>bzw.</w:t>
      </w:r>
      <w:r>
        <w:rPr>
          <w:noProof/>
        </w:rPr>
        <w:t xml:space="preserve"> </w:t>
      </w:r>
      <w:r w:rsidRPr="00924D24">
        <w:rPr>
          <w:noProof/>
        </w:rPr>
        <w:t>überfordern können</w:t>
      </w:r>
    </w:p>
    <w:p w14:paraId="483D1D60" w14:textId="77777777" w:rsidR="001C2ADF" w:rsidRDefault="001C2ADF" w:rsidP="005B0E61">
      <w:pPr>
        <w:spacing w:after="120"/>
        <w:rPr>
          <w:noProof/>
        </w:rPr>
      </w:pPr>
    </w:p>
    <w:tbl>
      <w:tblPr>
        <w:tblStyle w:val="Tabellenraster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4387"/>
        <w:gridCol w:w="3976"/>
      </w:tblGrid>
      <w:tr w:rsidR="00337E4A" w14:paraId="0CBB2AAE" w14:textId="77777777" w:rsidTr="001C2ADF">
        <w:trPr>
          <w:jc w:val="center"/>
        </w:trPr>
        <w:tc>
          <w:tcPr>
            <w:tcW w:w="2689" w:type="dxa"/>
            <w:vAlign w:val="center"/>
          </w:tcPr>
          <w:p w14:paraId="32679DC9" w14:textId="5105D609" w:rsidR="00337E4A" w:rsidRPr="001C2ADF" w:rsidRDefault="00337E4A" w:rsidP="001C2ADF">
            <w:pPr>
              <w:rPr>
                <w:b/>
                <w:bCs/>
                <w:sz w:val="24"/>
                <w:szCs w:val="24"/>
              </w:rPr>
            </w:pPr>
            <w:r w:rsidRPr="00337E4A">
              <w:rPr>
                <w:b/>
                <w:bCs/>
                <w:sz w:val="24"/>
                <w:szCs w:val="24"/>
              </w:rPr>
              <w:t>nicht alternskritisch</w:t>
            </w:r>
          </w:p>
        </w:tc>
        <w:tc>
          <w:tcPr>
            <w:tcW w:w="8363" w:type="dxa"/>
            <w:gridSpan w:val="2"/>
            <w:vAlign w:val="center"/>
          </w:tcPr>
          <w:p w14:paraId="4C1CECF4" w14:textId="03EC3C02" w:rsidR="00337E4A" w:rsidRPr="00337E4A" w:rsidRDefault="00337E4A" w:rsidP="001B6848">
            <w:pPr>
              <w:jc w:val="center"/>
              <w:rPr>
                <w:b/>
                <w:bCs/>
                <w:sz w:val="24"/>
                <w:szCs w:val="24"/>
              </w:rPr>
            </w:pPr>
            <w:r w:rsidRPr="00337E4A">
              <w:rPr>
                <w:b/>
                <w:bCs/>
                <w:sz w:val="24"/>
                <w:szCs w:val="24"/>
              </w:rPr>
              <w:t>a</w:t>
            </w:r>
            <w:r w:rsidRPr="00337E4A">
              <w:rPr>
                <w:b/>
                <w:bCs/>
                <w:sz w:val="24"/>
                <w:szCs w:val="24"/>
              </w:rPr>
              <w:t>lternskritisc</w:t>
            </w:r>
            <w:r w:rsidR="001C2ADF">
              <w:rPr>
                <w:b/>
                <w:bCs/>
                <w:sz w:val="24"/>
                <w:szCs w:val="24"/>
              </w:rPr>
              <w:t>h</w:t>
            </w:r>
          </w:p>
        </w:tc>
      </w:tr>
      <w:tr w:rsidR="00337E4A" w14:paraId="7AC698D8" w14:textId="77777777" w:rsidTr="00122ACB">
        <w:trPr>
          <w:trHeight w:val="5155"/>
          <w:jc w:val="center"/>
        </w:trPr>
        <w:tc>
          <w:tcPr>
            <w:tcW w:w="2689" w:type="dxa"/>
          </w:tcPr>
          <w:p w14:paraId="0361071E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</w:p>
          <w:p w14:paraId="3C5ABC53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>1. Mechanische Gefährdungen</w:t>
            </w:r>
          </w:p>
          <w:p w14:paraId="7FF79F5B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</w:p>
          <w:p w14:paraId="59A952C7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>2. Elektrische Gefährdungen</w:t>
            </w:r>
          </w:p>
          <w:p w14:paraId="4FD98BB6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</w:p>
          <w:p w14:paraId="67D1A2C7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>3. Gefahrstoffe</w:t>
            </w:r>
          </w:p>
          <w:p w14:paraId="705E8814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</w:p>
          <w:p w14:paraId="759754A8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 xml:space="preserve">4. Biologische </w:t>
            </w:r>
          </w:p>
          <w:p w14:paraId="4997B8BA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>Gefährdungen</w:t>
            </w:r>
          </w:p>
          <w:p w14:paraId="5C968F9C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</w:p>
          <w:p w14:paraId="17103DEC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>5. Brand- und Explosions-gefährdungen</w:t>
            </w:r>
          </w:p>
          <w:p w14:paraId="65244FF0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</w:p>
          <w:p w14:paraId="3D1B95C9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>6. Thermische Gefährdungen</w:t>
            </w:r>
          </w:p>
          <w:p w14:paraId="664E1390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</w:p>
          <w:p w14:paraId="5C516975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 xml:space="preserve">7. Gefährdungen </w:t>
            </w:r>
          </w:p>
          <w:p w14:paraId="3A4787CB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>durch spezielle physikalische Einwirkungen</w:t>
            </w:r>
          </w:p>
          <w:p w14:paraId="65314BDD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</w:p>
          <w:p w14:paraId="2F384450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>8. Sonstige Gefährdungen</w:t>
            </w:r>
          </w:p>
          <w:p w14:paraId="1CA1818A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87" w:type="dxa"/>
          </w:tcPr>
          <w:p w14:paraId="7AF341C1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</w:p>
          <w:p w14:paraId="612E72E9" w14:textId="77777777" w:rsidR="00337E4A" w:rsidRPr="001C2ADF" w:rsidRDefault="00337E4A" w:rsidP="001B6848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>9. Gefährdungen durch spezielle physikalische Einwirkungen</w:t>
            </w:r>
          </w:p>
          <w:p w14:paraId="4DFB40C4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spacing w:line="276" w:lineRule="auto"/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>Vibration/</w:t>
            </w:r>
            <w:proofErr w:type="spellStart"/>
            <w:r w:rsidRPr="001C2ADF">
              <w:rPr>
                <w:sz w:val="18"/>
                <w:szCs w:val="18"/>
              </w:rPr>
              <w:t>Granzkörperschwingung</w:t>
            </w:r>
            <w:proofErr w:type="spellEnd"/>
          </w:p>
          <w:p w14:paraId="3AF07D2A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>Hand- und Armschwingungen</w:t>
            </w:r>
          </w:p>
          <w:p w14:paraId="36FE858E" w14:textId="77777777" w:rsidR="00337E4A" w:rsidRPr="001C2ADF" w:rsidRDefault="00337E4A" w:rsidP="001B6848">
            <w:pPr>
              <w:pStyle w:val="Listenabsatz"/>
              <w:rPr>
                <w:sz w:val="18"/>
                <w:szCs w:val="18"/>
              </w:rPr>
            </w:pPr>
          </w:p>
          <w:p w14:paraId="5D56757F" w14:textId="2D347284" w:rsidR="00337E4A" w:rsidRPr="001C2ADF" w:rsidRDefault="00337E4A" w:rsidP="001B6848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>10. Physische Belastungen</w:t>
            </w:r>
            <w:r w:rsidR="00122ACB">
              <w:rPr>
                <w:b/>
                <w:bCs/>
                <w:sz w:val="18"/>
                <w:szCs w:val="18"/>
              </w:rPr>
              <w:t>/ Arbeitsschwere</w:t>
            </w:r>
          </w:p>
          <w:p w14:paraId="58E66BF7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spacing w:line="276" w:lineRule="auto"/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 xml:space="preserve">Dynamische Arbeit </w:t>
            </w:r>
          </w:p>
          <w:p w14:paraId="1AC8D2FA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 xml:space="preserve">Wiederholende gleichförmige Bewegungen (Finger-Hand, Hand-Arm-System) </w:t>
            </w:r>
          </w:p>
          <w:p w14:paraId="2552780B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 xml:space="preserve">Wiederholende gleichförmige Bewegungen (Fuß-Bein-System) </w:t>
            </w:r>
          </w:p>
          <w:p w14:paraId="67D412D0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>Arbeiten im Sitzen, Stehen oder Gehen</w:t>
            </w:r>
          </w:p>
          <w:p w14:paraId="4DE2A714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>Arbeiten im Hocken, Knien oder Liegen</w:t>
            </w:r>
          </w:p>
          <w:p w14:paraId="0B308B3A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 xml:space="preserve">Arbeiten mit belastenden Körperhaltungen (gebeugter oder verdrehter Rücken, über Kopf) </w:t>
            </w:r>
          </w:p>
          <w:p w14:paraId="6059E531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>Lastenhandhabung</w:t>
            </w:r>
          </w:p>
          <w:p w14:paraId="73BA80AF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rFonts w:ascii="Verdana Pro Cond Light" w:hAnsi="Verdana Pro Cond Light"/>
                <w:b/>
                <w:bCs/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>Zwangshaltung</w:t>
            </w:r>
            <w:r w:rsidRPr="001C2ADF">
              <w:rPr>
                <w:rFonts w:ascii="Verdana Pro Cond Light" w:hAnsi="Verdana Pro Cond Light"/>
                <w:sz w:val="18"/>
                <w:szCs w:val="18"/>
              </w:rPr>
              <w:t xml:space="preserve"> </w:t>
            </w:r>
          </w:p>
        </w:tc>
        <w:tc>
          <w:tcPr>
            <w:tcW w:w="3976" w:type="dxa"/>
          </w:tcPr>
          <w:p w14:paraId="54E7AB64" w14:textId="77777777" w:rsidR="00337E4A" w:rsidRPr="001C2ADF" w:rsidRDefault="00337E4A" w:rsidP="001B6848">
            <w:pPr>
              <w:rPr>
                <w:b/>
                <w:bCs/>
                <w:sz w:val="18"/>
                <w:szCs w:val="18"/>
              </w:rPr>
            </w:pPr>
          </w:p>
          <w:p w14:paraId="56A6F1DF" w14:textId="77777777" w:rsidR="00337E4A" w:rsidRPr="001C2ADF" w:rsidRDefault="00337E4A" w:rsidP="001B6848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>11.Belastungen aus der Arbeitsumgebung</w:t>
            </w:r>
          </w:p>
          <w:p w14:paraId="5D99C9FB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spacing w:line="276" w:lineRule="auto"/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 xml:space="preserve">Lärm </w:t>
            </w:r>
          </w:p>
          <w:p w14:paraId="6FE69772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 xml:space="preserve">Klima </w:t>
            </w:r>
          </w:p>
          <w:p w14:paraId="7C4CD484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>Beleuchtung</w:t>
            </w:r>
          </w:p>
          <w:p w14:paraId="2A81BF92" w14:textId="77777777" w:rsidR="00337E4A" w:rsidRPr="001C2ADF" w:rsidRDefault="00337E4A" w:rsidP="001B6848">
            <w:pPr>
              <w:pStyle w:val="Listenabsatz"/>
              <w:rPr>
                <w:sz w:val="18"/>
                <w:szCs w:val="18"/>
              </w:rPr>
            </w:pPr>
          </w:p>
          <w:p w14:paraId="4E9F0201" w14:textId="77777777" w:rsidR="00337E4A" w:rsidRPr="001C2ADF" w:rsidRDefault="00337E4A" w:rsidP="001B6848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 xml:space="preserve">12. Psychische Belastungen </w:t>
            </w:r>
          </w:p>
          <w:p w14:paraId="451CC285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spacing w:line="276" w:lineRule="auto"/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 xml:space="preserve">Vielseitigkeit </w:t>
            </w:r>
          </w:p>
          <w:p w14:paraId="7B5F4034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>Ganzheitlichkeit</w:t>
            </w:r>
          </w:p>
          <w:p w14:paraId="1234DD11" w14:textId="77777777" w:rsidR="00122ACB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 xml:space="preserve">Regulationsbehinderungen </w:t>
            </w:r>
          </w:p>
          <w:p w14:paraId="102F0D92" w14:textId="501A0B6B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 xml:space="preserve">Aufmerksamkeit </w:t>
            </w:r>
          </w:p>
          <w:p w14:paraId="7828451F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>Wissen und Lernen</w:t>
            </w:r>
          </w:p>
          <w:p w14:paraId="3BF0A11C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>Information und Mitsprache</w:t>
            </w:r>
          </w:p>
          <w:p w14:paraId="196189EA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>Zusammenarbeit</w:t>
            </w:r>
          </w:p>
          <w:p w14:paraId="4DF48836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>Handlungsspielraum</w:t>
            </w:r>
          </w:p>
          <w:p w14:paraId="391A4DEB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 xml:space="preserve">Soziale Unterstützung </w:t>
            </w:r>
          </w:p>
          <w:p w14:paraId="412C0318" w14:textId="77777777" w:rsidR="00337E4A" w:rsidRPr="001C2ADF" w:rsidRDefault="00337E4A" w:rsidP="001B6848">
            <w:pPr>
              <w:pStyle w:val="Listenabsatz"/>
              <w:rPr>
                <w:sz w:val="18"/>
                <w:szCs w:val="18"/>
              </w:rPr>
            </w:pPr>
          </w:p>
          <w:p w14:paraId="507F7793" w14:textId="6B393D84" w:rsidR="00337E4A" w:rsidRPr="001C2ADF" w:rsidRDefault="00337E4A" w:rsidP="001B6848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1C2ADF">
              <w:rPr>
                <w:b/>
                <w:bCs/>
                <w:sz w:val="18"/>
                <w:szCs w:val="18"/>
              </w:rPr>
              <w:t>13.Belastung</w:t>
            </w:r>
            <w:r w:rsidR="00122ACB">
              <w:rPr>
                <w:b/>
                <w:bCs/>
                <w:sz w:val="18"/>
                <w:szCs w:val="18"/>
              </w:rPr>
              <w:t>en</w:t>
            </w:r>
            <w:r w:rsidRPr="001C2ADF">
              <w:rPr>
                <w:b/>
                <w:bCs/>
                <w:sz w:val="18"/>
                <w:szCs w:val="18"/>
              </w:rPr>
              <w:t xml:space="preserve"> aus der Arbeitszeit </w:t>
            </w:r>
          </w:p>
          <w:p w14:paraId="451B23A9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spacing w:line="276" w:lineRule="auto"/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 xml:space="preserve">Überstunden/Mehrarbeit </w:t>
            </w:r>
          </w:p>
          <w:p w14:paraId="3D33DB64" w14:textId="77777777" w:rsidR="00337E4A" w:rsidRPr="001C2ADF" w:rsidRDefault="00337E4A" w:rsidP="00337E4A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 xml:space="preserve">Arbeiten außerhalb normaler Arbeitszeiten </w:t>
            </w:r>
          </w:p>
          <w:p w14:paraId="53623CE2" w14:textId="462D7D62" w:rsidR="00337E4A" w:rsidRPr="001C2ADF" w:rsidRDefault="00337E4A" w:rsidP="001C2ADF">
            <w:pPr>
              <w:pStyle w:val="Listenabsatz"/>
              <w:numPr>
                <w:ilvl w:val="0"/>
                <w:numId w:val="20"/>
              </w:numPr>
              <w:rPr>
                <w:b/>
                <w:bCs/>
                <w:sz w:val="18"/>
                <w:szCs w:val="18"/>
              </w:rPr>
            </w:pPr>
            <w:r w:rsidRPr="001C2ADF">
              <w:rPr>
                <w:sz w:val="18"/>
                <w:szCs w:val="18"/>
              </w:rPr>
              <w:t>Schichtarbeit</w:t>
            </w:r>
          </w:p>
        </w:tc>
      </w:tr>
    </w:tbl>
    <w:p w14:paraId="3EA9E11A" w14:textId="77777777" w:rsidR="00337E4A" w:rsidRPr="005B0E61" w:rsidRDefault="00337E4A" w:rsidP="005B0E61">
      <w:pPr>
        <w:spacing w:after="120"/>
        <w:rPr>
          <w:noProof/>
        </w:rPr>
      </w:pPr>
    </w:p>
    <w:p w14:paraId="5CC0F2BA" w14:textId="77777777" w:rsidR="00DB17EB" w:rsidRDefault="00DB17EB" w:rsidP="00DB17EB">
      <w:pPr>
        <w:pStyle w:val="berschrift1"/>
        <w:rPr>
          <w:noProof/>
          <w:lang w:val="de-DE"/>
        </w:rPr>
      </w:pPr>
      <w:r>
        <w:rPr>
          <w:noProof/>
          <w:lang w:val="de-DE"/>
        </w:rPr>
        <w:lastRenderedPageBreak/>
        <w:t>Checkliste Computer-AP</w:t>
      </w:r>
    </w:p>
    <w:tbl>
      <w:tblPr>
        <w:tblStyle w:val="Tabellenraster"/>
        <w:tblpPr w:leftFromText="141" w:rightFromText="141" w:vertAnchor="text" w:horzAnchor="margin" w:tblpY="62"/>
        <w:tblW w:w="0" w:type="auto"/>
        <w:tblLook w:val="04A0" w:firstRow="1" w:lastRow="0" w:firstColumn="1" w:lastColumn="0" w:noHBand="0" w:noVBand="1"/>
      </w:tblPr>
      <w:tblGrid>
        <w:gridCol w:w="1440"/>
        <w:gridCol w:w="6777"/>
        <w:gridCol w:w="1519"/>
      </w:tblGrid>
      <w:tr w:rsidR="00DB17EB" w:rsidRPr="008D6064" w14:paraId="3629464F" w14:textId="77777777" w:rsidTr="00C11699">
        <w:tc>
          <w:tcPr>
            <w:tcW w:w="1440" w:type="dxa"/>
          </w:tcPr>
          <w:p w14:paraId="7121A900" w14:textId="43502723" w:rsidR="00DB17EB" w:rsidRPr="00C63BA2" w:rsidRDefault="00DB17EB" w:rsidP="002B59CF">
            <w:pPr>
              <w:spacing w:after="120" w:line="276" w:lineRule="auto"/>
              <w:rPr>
                <w:b/>
                <w:noProof/>
                <w:szCs w:val="20"/>
                <w:lang w:val="en-US"/>
              </w:rPr>
            </w:pPr>
            <w:r>
              <w:rPr>
                <w:b/>
                <w:noProof/>
                <w:szCs w:val="20"/>
                <w:lang w:val="en-US"/>
              </w:rPr>
              <w:t>Bildschirm</w:t>
            </w:r>
          </w:p>
        </w:tc>
        <w:tc>
          <w:tcPr>
            <w:tcW w:w="6777" w:type="dxa"/>
          </w:tcPr>
          <w:p w14:paraId="0FD967EB" w14:textId="77777777" w:rsidR="00DB17EB" w:rsidRPr="00DB17EB" w:rsidRDefault="00BA7325" w:rsidP="002B59CF">
            <w:pPr>
              <w:spacing w:after="120" w:line="276" w:lineRule="auto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43609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Mit geneigtem Kopf kann die höchste Zeile auf dem Monitor gelesen werden. </w:t>
            </w:r>
          </w:p>
          <w:p w14:paraId="0219C556" w14:textId="2274673B" w:rsidR="00DB17EB" w:rsidRPr="00DB17EB" w:rsidRDefault="00BA7325" w:rsidP="002B59CF">
            <w:pPr>
              <w:spacing w:after="120" w:line="276" w:lineRule="auto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87959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>Ein Winkel von ca. 35 Grad unterhalb der waagerechten Sehachse ist optimal.</w:t>
            </w:r>
          </w:p>
          <w:p w14:paraId="73A4F0A7" w14:textId="4FD38ECA" w:rsidR="00DB17EB" w:rsidRPr="00DB17EB" w:rsidRDefault="00BA7325" w:rsidP="002B59CF">
            <w:pPr>
              <w:spacing w:after="120" w:line="276" w:lineRule="auto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723340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Es gibt kein Fenster oder andere Lichtquelle hinter dem Sitzplatz, die für Reflexionen auf dem Bildschirm sorgen. </w:t>
            </w:r>
          </w:p>
          <w:p w14:paraId="4A758B06" w14:textId="77777777" w:rsidR="00DB17EB" w:rsidRPr="00DB17EB" w:rsidRDefault="00BA7325" w:rsidP="002B59CF">
            <w:pPr>
              <w:spacing w:after="120" w:line="276" w:lineRule="auto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66774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Der Arbeitsplatz ist so ausgerichtet, dass sich ein Fenster auf der rechten oder linken Seite befindet. </w:t>
            </w:r>
          </w:p>
          <w:p w14:paraId="2B536EB1" w14:textId="77777777" w:rsidR="00DB17EB" w:rsidRPr="00DB17EB" w:rsidRDefault="00BA7325" w:rsidP="002B59CF">
            <w:pPr>
              <w:spacing w:after="120" w:line="276" w:lineRule="auto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885448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Der Bildschirm zeigt in Richtung einer raumhohen Wand ohne Fenster. </w:t>
            </w:r>
          </w:p>
          <w:p w14:paraId="75F29BA1" w14:textId="77777777" w:rsidR="00DB17EB" w:rsidRPr="00DB17EB" w:rsidRDefault="00BA7325" w:rsidP="002B59CF">
            <w:pPr>
              <w:spacing w:after="120" w:line="276" w:lineRule="auto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972696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Der Bildschirm ist so platziert, dass man ihn direkt betrachten kann, ohne den Oberkörper dabei drehen zu müssen. </w:t>
            </w:r>
          </w:p>
          <w:p w14:paraId="66EB01C7" w14:textId="77777777" w:rsidR="00DB17EB" w:rsidRPr="00DB17EB" w:rsidRDefault="00BA7325" w:rsidP="002B59CF">
            <w:pPr>
              <w:spacing w:after="120" w:line="276" w:lineRule="auto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292443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Die Bildschirmauflösung ist so eingestellt, dass auch kleine Schriften problemlos lesbar sind. </w:t>
            </w:r>
          </w:p>
          <w:p w14:paraId="0F2AE2CC" w14:textId="77777777" w:rsidR="00DB17EB" w:rsidRPr="00DB17EB" w:rsidRDefault="00BA7325" w:rsidP="002B59CF">
            <w:pPr>
              <w:spacing w:after="120" w:line="276" w:lineRule="auto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050689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Es wird eine schwarze Schrift auf weißem Untergrund verwendet. </w:t>
            </w:r>
          </w:p>
          <w:p w14:paraId="0B1162FA" w14:textId="77777777" w:rsidR="00DB17EB" w:rsidRPr="00DB17EB" w:rsidRDefault="00BA7325" w:rsidP="002B59CF">
            <w:pPr>
              <w:spacing w:after="120" w:line="276" w:lineRule="auto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57996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Das Bild ist hinsichtlich Helligkeit und Kontrast auf die individuellen Bedürfnisse angepasst. </w:t>
            </w:r>
          </w:p>
          <w:p w14:paraId="40C4295E" w14:textId="34DDD7B6" w:rsidR="00DB17EB" w:rsidRPr="00DB17EB" w:rsidRDefault="00BA7325" w:rsidP="002B59CF">
            <w:pPr>
              <w:spacing w:after="120" w:line="276" w:lineRule="auto"/>
              <w:rPr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78029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>Zum Abtippen von Unterlagen wird ein Vorlagenhalter verwendet.</w:t>
            </w:r>
          </w:p>
        </w:tc>
        <w:tc>
          <w:tcPr>
            <w:tcW w:w="1519" w:type="dxa"/>
          </w:tcPr>
          <w:p w14:paraId="4073D117" w14:textId="77777777" w:rsidR="00DB17EB" w:rsidRPr="008D6064" w:rsidRDefault="00DB17EB" w:rsidP="002B59CF">
            <w:pPr>
              <w:spacing w:after="120" w:line="276" w:lineRule="auto"/>
              <w:rPr>
                <w:noProof/>
                <w:lang w:val="de-DE"/>
              </w:rPr>
            </w:pPr>
          </w:p>
        </w:tc>
      </w:tr>
      <w:tr w:rsidR="00DB17EB" w:rsidRPr="008D6064" w14:paraId="0F1F26B7" w14:textId="77777777" w:rsidTr="00C11699">
        <w:tc>
          <w:tcPr>
            <w:tcW w:w="1440" w:type="dxa"/>
          </w:tcPr>
          <w:p w14:paraId="4A150FB3" w14:textId="0101D434" w:rsidR="00DB17EB" w:rsidRDefault="00DB17EB" w:rsidP="002B59CF">
            <w:pPr>
              <w:spacing w:after="120"/>
              <w:rPr>
                <w:b/>
                <w:noProof/>
                <w:szCs w:val="20"/>
                <w:lang w:val="en-US"/>
              </w:rPr>
            </w:pPr>
            <w:r>
              <w:rPr>
                <w:b/>
                <w:noProof/>
                <w:szCs w:val="20"/>
                <w:lang w:val="en-US"/>
              </w:rPr>
              <w:t>Tastatur &amp; Maus</w:t>
            </w:r>
          </w:p>
        </w:tc>
        <w:tc>
          <w:tcPr>
            <w:tcW w:w="6777" w:type="dxa"/>
          </w:tcPr>
          <w:p w14:paraId="15138806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432098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>Beim Bedienen der Tastatur bilden die Arme auf der Schreibtischoberfläche einen rechten Winkel zum Oberkörper.</w:t>
            </w:r>
          </w:p>
          <w:p w14:paraId="0D2A3368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38699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>Die Tastatur ist an ihrer höchsten Stelle maximal 3 cm hoch.</w:t>
            </w:r>
          </w:p>
          <w:p w14:paraId="2D5B13BD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308977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>Wenn nein, wird eine Unterlage für die Arme verwendet.</w:t>
            </w:r>
          </w:p>
          <w:p w14:paraId="423A4FC9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874590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Vor der Tastatur steht 5 bis 10 cm Platz für die Handballenauflage zur Verfügung. </w:t>
            </w:r>
          </w:p>
          <w:p w14:paraId="1B0213D7" w14:textId="13203D89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54096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Die Tastatur lässt sich leicht bedienen (Druckempfindlichkeit der Tasten). </w:t>
            </w:r>
          </w:p>
          <w:p w14:paraId="1E7A2F3B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93771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Zum Bedienen der Maus wird eine Handballenauflage bzw. ergonomische Maus verwendet. </w:t>
            </w:r>
          </w:p>
          <w:p w14:paraId="2508239D" w14:textId="175B65E8" w:rsidR="00DB17EB" w:rsidRPr="00DB17EB" w:rsidRDefault="00BA7325" w:rsidP="002B59CF">
            <w:pPr>
              <w:spacing w:after="120"/>
              <w:rPr>
                <w:rFonts w:ascii="MS Gothic" w:eastAsia="MS Gothic" w:hAnsi="MS Gothic"/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595624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>Beim Bedienen der Maus lässt sich der Unterarm bequem auf dem Schreibtisch ablegen</w:t>
            </w:r>
          </w:p>
        </w:tc>
        <w:tc>
          <w:tcPr>
            <w:tcW w:w="1519" w:type="dxa"/>
          </w:tcPr>
          <w:p w14:paraId="444B12DB" w14:textId="77777777" w:rsidR="00DB17EB" w:rsidRPr="008D6064" w:rsidRDefault="00DB17EB" w:rsidP="002B59CF">
            <w:pPr>
              <w:spacing w:after="120"/>
              <w:rPr>
                <w:noProof/>
                <w:lang w:val="de-DE"/>
              </w:rPr>
            </w:pPr>
          </w:p>
        </w:tc>
      </w:tr>
      <w:tr w:rsidR="00DB17EB" w:rsidRPr="008D6064" w14:paraId="04B147D1" w14:textId="77777777" w:rsidTr="00C11699">
        <w:tc>
          <w:tcPr>
            <w:tcW w:w="1440" w:type="dxa"/>
          </w:tcPr>
          <w:p w14:paraId="1AA31AA9" w14:textId="3DE0860C" w:rsidR="00DB17EB" w:rsidRDefault="00DB17EB" w:rsidP="002B59CF">
            <w:pPr>
              <w:spacing w:after="120"/>
              <w:rPr>
                <w:b/>
                <w:noProof/>
                <w:szCs w:val="20"/>
                <w:lang w:val="en-US"/>
              </w:rPr>
            </w:pPr>
            <w:r>
              <w:rPr>
                <w:b/>
                <w:noProof/>
                <w:szCs w:val="20"/>
                <w:lang w:val="en-US"/>
              </w:rPr>
              <w:t>Schreibtisch</w:t>
            </w:r>
          </w:p>
        </w:tc>
        <w:tc>
          <w:tcPr>
            <w:tcW w:w="6777" w:type="dxa"/>
          </w:tcPr>
          <w:p w14:paraId="7CC0BBC2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30264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>Die Unterarme lassen sich entspannt auf den Schreibtisch auflegen, ohne dabei die Schultern anzuziehen oder den Rücken beugen zu müssen.</w:t>
            </w:r>
          </w:p>
          <w:p w14:paraId="0BE275ED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299888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Es steht ausreichend freie Arbeitsfläche zur Verfügung. </w:t>
            </w:r>
          </w:p>
          <w:p w14:paraId="364D9152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32963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>Der Schreibtisch steht fest und ist frei von scharfen Kanten oder gefährlichen Ecken.</w:t>
            </w:r>
          </w:p>
          <w:p w14:paraId="7E428082" w14:textId="0FE35439" w:rsidR="00DB17EB" w:rsidRPr="00DB17EB" w:rsidRDefault="00BA7325" w:rsidP="002B59CF">
            <w:pPr>
              <w:spacing w:after="120"/>
              <w:rPr>
                <w:rFonts w:ascii="MS Gothic" w:eastAsia="MS Gothic" w:hAnsi="MS Gothic"/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315403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Es ist ausreichender Abstand zwischen Knien und der Tischplatte vorhanden. Der Schreibtisch ist ca. 75 cm hoch.</w:t>
            </w:r>
          </w:p>
        </w:tc>
        <w:tc>
          <w:tcPr>
            <w:tcW w:w="1519" w:type="dxa"/>
          </w:tcPr>
          <w:p w14:paraId="5849077E" w14:textId="77777777" w:rsidR="00DB17EB" w:rsidRPr="008D6064" w:rsidRDefault="00DB17EB" w:rsidP="002B59CF">
            <w:pPr>
              <w:spacing w:after="120"/>
              <w:rPr>
                <w:noProof/>
                <w:lang w:val="de-DE"/>
              </w:rPr>
            </w:pPr>
          </w:p>
        </w:tc>
      </w:tr>
      <w:tr w:rsidR="00DB17EB" w:rsidRPr="008D6064" w14:paraId="0E47F653" w14:textId="77777777" w:rsidTr="00C11699">
        <w:tc>
          <w:tcPr>
            <w:tcW w:w="1440" w:type="dxa"/>
          </w:tcPr>
          <w:p w14:paraId="587B564A" w14:textId="4EF3CC4B" w:rsidR="00DB17EB" w:rsidRDefault="00DB17EB" w:rsidP="002B59CF">
            <w:pPr>
              <w:spacing w:after="120"/>
              <w:rPr>
                <w:b/>
                <w:noProof/>
                <w:szCs w:val="20"/>
                <w:lang w:val="en-US"/>
              </w:rPr>
            </w:pPr>
            <w:r>
              <w:rPr>
                <w:b/>
                <w:noProof/>
                <w:szCs w:val="20"/>
                <w:lang w:val="en-US"/>
              </w:rPr>
              <w:t>Schreibtisch-sessel</w:t>
            </w:r>
          </w:p>
        </w:tc>
        <w:tc>
          <w:tcPr>
            <w:tcW w:w="6777" w:type="dxa"/>
          </w:tcPr>
          <w:p w14:paraId="495F2E21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197157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Unter- und Oberschenkel bilden einen Winkel von etwa 90 Grad beim Sitzen. </w:t>
            </w:r>
          </w:p>
          <w:p w14:paraId="426457DA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95718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Zur Verbesserung der Beinhaltung wird eine Fußstütze verwendet.</w:t>
            </w:r>
          </w:p>
          <w:p w14:paraId="427C9AF1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024899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Bei einem harten Bodenbelag (z. B. Laminat): Der Sessel hat weiche Rollen.</w:t>
            </w:r>
          </w:p>
          <w:p w14:paraId="22A5D2D6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306087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Bei einem weichen Bodenbelag (z. B. Teppich): Der Sessel hat harte Rollen. Der Sessel ist drehbar. </w:t>
            </w:r>
          </w:p>
          <w:p w14:paraId="5FBA41D1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65806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Der Sessel ist in der Höhe verstellbar. </w:t>
            </w:r>
          </w:p>
          <w:p w14:paraId="3C05669B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251094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Die Rückenlehne passt sich flexibel den Bewegungen an. </w:t>
            </w:r>
          </w:p>
          <w:p w14:paraId="749CDC90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820004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Der Bürosessel hat eine Federung, die das Hinsetzen abfängt. </w:t>
            </w:r>
          </w:p>
          <w:p w14:paraId="0EAA3B9D" w14:textId="29D06B4B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2121517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Der Bürosessel hat verstellbare Armlehnen.</w:t>
            </w:r>
          </w:p>
        </w:tc>
        <w:tc>
          <w:tcPr>
            <w:tcW w:w="1519" w:type="dxa"/>
          </w:tcPr>
          <w:p w14:paraId="33BDAAA3" w14:textId="77777777" w:rsidR="00DB17EB" w:rsidRPr="00DB17EB" w:rsidRDefault="00DB17EB" w:rsidP="002B59CF">
            <w:pPr>
              <w:spacing w:after="120"/>
              <w:rPr>
                <w:noProof/>
              </w:rPr>
            </w:pPr>
          </w:p>
        </w:tc>
      </w:tr>
      <w:tr w:rsidR="00DB17EB" w:rsidRPr="008D6064" w14:paraId="38E943EA" w14:textId="77777777" w:rsidTr="00C11699">
        <w:tc>
          <w:tcPr>
            <w:tcW w:w="1440" w:type="dxa"/>
          </w:tcPr>
          <w:p w14:paraId="08D5A151" w14:textId="69668B05" w:rsidR="00DB17EB" w:rsidRDefault="00DB17EB" w:rsidP="002B59CF">
            <w:pPr>
              <w:spacing w:after="120"/>
              <w:rPr>
                <w:b/>
                <w:noProof/>
                <w:szCs w:val="20"/>
                <w:lang w:val="en-US"/>
              </w:rPr>
            </w:pPr>
            <w:r>
              <w:rPr>
                <w:b/>
                <w:noProof/>
                <w:szCs w:val="20"/>
                <w:lang w:val="en-US"/>
              </w:rPr>
              <w:lastRenderedPageBreak/>
              <w:t>Sonstiges Mobilar</w:t>
            </w:r>
          </w:p>
        </w:tc>
        <w:tc>
          <w:tcPr>
            <w:tcW w:w="6777" w:type="dxa"/>
          </w:tcPr>
          <w:p w14:paraId="3B18D0AA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2114042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Jedes Ablagefach lässt sich bequem erreichen.</w:t>
            </w:r>
          </w:p>
          <w:p w14:paraId="1375F3D2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207912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Zum Erreichen höherer Aufbewahrungsmöglichkeiten wird ein sicherer Hocker oder „Elefantenfuß“ verwendet.</w:t>
            </w:r>
          </w:p>
          <w:p w14:paraId="069A4A8A" w14:textId="70AEF8F0" w:rsidR="00DB17EB" w:rsidRPr="00DB17EB" w:rsidRDefault="00BA7325" w:rsidP="002B59CF">
            <w:pPr>
              <w:spacing w:after="120"/>
              <w:rPr>
                <w:rFonts w:ascii="MS Gothic" w:eastAsia="MS Gothic" w:hAnsi="MS Gothic"/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635054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Sonstige Büromöbel sind frei von Fehlern, wie z. B. klemmende Schubladen oder lose Regalböden.</w:t>
            </w:r>
          </w:p>
        </w:tc>
        <w:tc>
          <w:tcPr>
            <w:tcW w:w="1519" w:type="dxa"/>
          </w:tcPr>
          <w:p w14:paraId="682A46C1" w14:textId="77777777" w:rsidR="00DB17EB" w:rsidRPr="00DB17EB" w:rsidRDefault="00DB17EB" w:rsidP="002B59CF">
            <w:pPr>
              <w:spacing w:after="120"/>
              <w:rPr>
                <w:noProof/>
              </w:rPr>
            </w:pPr>
          </w:p>
        </w:tc>
      </w:tr>
      <w:tr w:rsidR="00DB17EB" w:rsidRPr="008D6064" w14:paraId="3039F45D" w14:textId="77777777" w:rsidTr="00C11699">
        <w:tc>
          <w:tcPr>
            <w:tcW w:w="1440" w:type="dxa"/>
          </w:tcPr>
          <w:p w14:paraId="6EEED1F5" w14:textId="58D0DD36" w:rsidR="00DB17EB" w:rsidRDefault="00DB17EB" w:rsidP="002B59CF">
            <w:pPr>
              <w:spacing w:after="120"/>
              <w:rPr>
                <w:b/>
                <w:noProof/>
                <w:szCs w:val="20"/>
                <w:lang w:val="en-US"/>
              </w:rPr>
            </w:pPr>
            <w:r>
              <w:rPr>
                <w:b/>
                <w:noProof/>
                <w:szCs w:val="20"/>
                <w:lang w:val="en-US"/>
              </w:rPr>
              <w:t>Beleuchtung</w:t>
            </w:r>
          </w:p>
        </w:tc>
        <w:tc>
          <w:tcPr>
            <w:tcW w:w="6777" w:type="dxa"/>
          </w:tcPr>
          <w:p w14:paraId="5AEFE1DD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55824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Die Beleuchtung auf dem Schreibtisch lässt sich stufenweise verstellen.</w:t>
            </w:r>
          </w:p>
          <w:p w14:paraId="7AB46078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545408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Die Lichtquellen befinden sich seitlich zum Monitor oder direkt darüber an der Decke. Der gesamte Büroraum ist gleichmäßig beleuchtet. </w:t>
            </w:r>
          </w:p>
          <w:p w14:paraId="36AE1546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372613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Im Büro ist ausreichend natürliches Licht vorhanden.</w:t>
            </w:r>
          </w:p>
          <w:p w14:paraId="76A6A251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62915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Das Büro wird regelmäßig gelüftet.</w:t>
            </w:r>
          </w:p>
          <w:p w14:paraId="683B0DBC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725415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Gegen starke Sonneneinstrahlung steht ein Sonnenschutz zur Verfügung.</w:t>
            </w:r>
          </w:p>
          <w:p w14:paraId="59FD62D8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203144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Pflanzen sind vorhanden, die für ein besseres Raumklima im Büro sorgen.</w:t>
            </w:r>
          </w:p>
          <w:p w14:paraId="5AF9A900" w14:textId="549AC5BE" w:rsidR="00DB17EB" w:rsidRPr="00DB17EB" w:rsidRDefault="00BA7325" w:rsidP="002B59CF">
            <w:pPr>
              <w:spacing w:after="120"/>
              <w:rPr>
                <w:rFonts w:ascii="MS Gothic" w:eastAsia="MS Gothic" w:hAnsi="MS Gothic"/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779481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In der Heizperiode wird ein Luftbefeuchter (z. B. Zimmerbrunnen) genutzt.</w:t>
            </w:r>
          </w:p>
        </w:tc>
        <w:tc>
          <w:tcPr>
            <w:tcW w:w="1519" w:type="dxa"/>
          </w:tcPr>
          <w:p w14:paraId="36D54EBA" w14:textId="77777777" w:rsidR="00DB17EB" w:rsidRPr="00DB17EB" w:rsidRDefault="00DB17EB" w:rsidP="002B59CF">
            <w:pPr>
              <w:spacing w:after="120"/>
              <w:rPr>
                <w:noProof/>
              </w:rPr>
            </w:pPr>
          </w:p>
        </w:tc>
      </w:tr>
      <w:tr w:rsidR="00DB17EB" w:rsidRPr="008D6064" w14:paraId="7CDC0FE3" w14:textId="77777777" w:rsidTr="00C11699">
        <w:tc>
          <w:tcPr>
            <w:tcW w:w="1440" w:type="dxa"/>
          </w:tcPr>
          <w:p w14:paraId="17BA122E" w14:textId="590B32B6" w:rsidR="00DB17EB" w:rsidRDefault="00DB17EB" w:rsidP="002B59CF">
            <w:pPr>
              <w:spacing w:after="120"/>
              <w:rPr>
                <w:b/>
                <w:noProof/>
                <w:szCs w:val="20"/>
                <w:lang w:val="en-US"/>
              </w:rPr>
            </w:pPr>
            <w:r>
              <w:rPr>
                <w:b/>
                <w:noProof/>
                <w:szCs w:val="20"/>
                <w:lang w:val="en-US"/>
              </w:rPr>
              <w:t>Verhalten</w:t>
            </w:r>
          </w:p>
        </w:tc>
        <w:tc>
          <w:tcPr>
            <w:tcW w:w="6777" w:type="dxa"/>
          </w:tcPr>
          <w:p w14:paraId="1E19376A" w14:textId="026DB956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13386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Es werden regelmäßig Augenentspannungsübungen durchgeführt.</w:t>
            </w:r>
          </w:p>
          <w:p w14:paraId="7F35F5E2" w14:textId="2470000A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26955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Die Sitzposition wird möglichst oft verändert. </w:t>
            </w:r>
          </w:p>
          <w:p w14:paraId="635F590D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614785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Beim Telefonieren wird der Telefonhörer nicht zwischen Kopf und Schulter geklemmt. </w:t>
            </w:r>
          </w:p>
          <w:p w14:paraId="69448BA4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211110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Regelmäßige Pausen werden auch für mehr Bewegung genutzt (z. B. Gang durchs Büro). </w:t>
            </w:r>
          </w:p>
          <w:p w14:paraId="012B431D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19057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Bei der PC-Arbeit stehen die Füße fest auf dem Boden. </w:t>
            </w:r>
          </w:p>
          <w:p w14:paraId="52AC8DF4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411853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Beine werden nicht übereinanderschlagen (das stört die Durchblutung). </w:t>
            </w:r>
          </w:p>
          <w:p w14:paraId="64EC79ED" w14:textId="77777777" w:rsidR="00DB17EB" w:rsidRPr="00DB17EB" w:rsidRDefault="00BA7325" w:rsidP="002B59CF">
            <w:pPr>
              <w:spacing w:after="120"/>
              <w:rPr>
                <w:sz w:val="16"/>
                <w:szCs w:val="16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2120440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Vorgeschriebene Sehhilfen werden genutzt. </w:t>
            </w:r>
          </w:p>
          <w:p w14:paraId="585826C2" w14:textId="33318C14" w:rsidR="00DB17EB" w:rsidRPr="00DB17EB" w:rsidRDefault="00BA7325" w:rsidP="002B59CF">
            <w:pPr>
              <w:spacing w:after="120"/>
              <w:rPr>
                <w:rFonts w:ascii="MS Gothic" w:eastAsia="MS Gothic" w:hAnsi="MS Gothic"/>
                <w:noProof/>
                <w:sz w:val="16"/>
                <w:szCs w:val="16"/>
                <w:lang w:val="de-DE"/>
              </w:rPr>
            </w:pPr>
            <w:sdt>
              <w:sdtPr>
                <w:rPr>
                  <w:noProof/>
                  <w:sz w:val="16"/>
                  <w:szCs w:val="16"/>
                  <w:lang w:val="de-DE"/>
                </w:rPr>
                <w:id w:val="-1105424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EB" w:rsidRPr="00DB17EB">
                  <w:rPr>
                    <w:rFonts w:ascii="MS Gothic" w:eastAsia="MS Gothic" w:hAnsi="MS Gothic" w:hint="eastAsia"/>
                    <w:noProof/>
                    <w:sz w:val="16"/>
                    <w:szCs w:val="16"/>
                    <w:lang w:val="de-DE"/>
                  </w:rPr>
                  <w:t>☐</w:t>
                </w:r>
              </w:sdtContent>
            </w:sdt>
            <w:r w:rsidR="00DB17EB" w:rsidRPr="00DB17EB">
              <w:rPr>
                <w:noProof/>
                <w:sz w:val="16"/>
                <w:szCs w:val="16"/>
                <w:lang w:val="de-DE"/>
              </w:rPr>
              <w:t xml:space="preserve"> </w:t>
            </w:r>
            <w:r w:rsidR="00DB17EB" w:rsidRPr="00DB17EB">
              <w:rPr>
                <w:sz w:val="16"/>
                <w:szCs w:val="16"/>
              </w:rPr>
              <w:t xml:space="preserve"> Glieder-Lockerungsübungen werden regelmäßig durchgeführt.</w:t>
            </w:r>
          </w:p>
        </w:tc>
        <w:tc>
          <w:tcPr>
            <w:tcW w:w="1519" w:type="dxa"/>
          </w:tcPr>
          <w:p w14:paraId="48D3B538" w14:textId="77777777" w:rsidR="00DB17EB" w:rsidRPr="00DB17EB" w:rsidRDefault="00DB17EB" w:rsidP="002B59CF">
            <w:pPr>
              <w:spacing w:after="120"/>
              <w:rPr>
                <w:noProof/>
              </w:rPr>
            </w:pPr>
          </w:p>
        </w:tc>
      </w:tr>
    </w:tbl>
    <w:p w14:paraId="1BC6D1AE" w14:textId="77777777" w:rsidR="00DB17EB" w:rsidRDefault="00DB17EB" w:rsidP="00DB17EB">
      <w:pPr>
        <w:rPr>
          <w:noProof/>
          <w:lang w:val="de-DE"/>
        </w:rPr>
      </w:pPr>
    </w:p>
    <w:p w14:paraId="63AB2428" w14:textId="13A37BB6" w:rsidR="00DB17EB" w:rsidRDefault="0090293E">
      <w:pPr>
        <w:spacing w:before="120"/>
        <w:rPr>
          <w:noProof/>
        </w:rPr>
      </w:pPr>
      <w:r>
        <w:rPr>
          <w:lang w:val="de-DE"/>
        </w:rPr>
        <w:t xml:space="preserve">Checkliste in Anlehnung an: </w:t>
      </w:r>
      <w:hyperlink r:id="rId12" w:history="1">
        <w:r>
          <w:rPr>
            <w:rStyle w:val="Hyperlink"/>
          </w:rPr>
          <w:t>Checkliste: Ergonomie am Arbeitsplatz - ZEITBLÜTEN (zeitblueten.com)</w:t>
        </w:r>
      </w:hyperlink>
    </w:p>
    <w:p w14:paraId="4224A04C" w14:textId="77777777" w:rsidR="00DB17EB" w:rsidRPr="00DB17EB" w:rsidRDefault="00DB17EB" w:rsidP="00DB17EB">
      <w:pPr>
        <w:rPr>
          <w:lang w:val="de-DE" w:eastAsia="de-DE"/>
        </w:rPr>
      </w:pPr>
    </w:p>
    <w:p w14:paraId="64E86645" w14:textId="01CDB0FD" w:rsidR="008550BC" w:rsidRDefault="008550BC" w:rsidP="008550BC">
      <w:pPr>
        <w:pStyle w:val="berschrift1"/>
        <w:rPr>
          <w:noProof/>
          <w:lang w:val="de-DE"/>
        </w:rPr>
      </w:pPr>
      <w:r>
        <w:rPr>
          <w:noProof/>
          <w:lang w:val="de-DE"/>
        </w:rPr>
        <w:t>Weiterführende Informationen</w:t>
      </w:r>
    </w:p>
    <w:p w14:paraId="4B0B9268" w14:textId="1F1A4738" w:rsidR="0090293E" w:rsidRDefault="0090293E" w:rsidP="0090293E">
      <w:pPr>
        <w:pStyle w:val="berschriftinFarbefett"/>
        <w:rPr>
          <w:lang w:val="de-DE" w:eastAsia="de-DE"/>
        </w:rPr>
      </w:pPr>
      <w:r>
        <w:rPr>
          <w:lang w:val="de-DE" w:eastAsia="de-DE"/>
        </w:rPr>
        <w:t>Aktuelle Infos der Arbeiterkammer</w:t>
      </w:r>
    </w:p>
    <w:p w14:paraId="11937449" w14:textId="77777777" w:rsidR="0090293E" w:rsidRPr="0090293E" w:rsidRDefault="0090293E" w:rsidP="0090293E">
      <w:pPr>
        <w:rPr>
          <w:lang w:val="de-DE" w:eastAsia="de-DE"/>
        </w:rPr>
      </w:pPr>
    </w:p>
    <w:p w14:paraId="14060CCD" w14:textId="7674E55D" w:rsidR="0090293E" w:rsidRDefault="0090293E" w:rsidP="0090293E">
      <w:pPr>
        <w:rPr>
          <w:lang w:val="de-DE" w:eastAsia="de-DE"/>
        </w:rPr>
      </w:pPr>
      <w:r>
        <w:rPr>
          <w:lang w:val="de-DE" w:eastAsia="de-DE"/>
        </w:rPr>
        <w:t>Informationen über die Wichtigkeit eines passenden Computerarbeitsplatzes finden sich auf folgender Website der Arbeiterkammer Österreich:</w:t>
      </w:r>
    </w:p>
    <w:p w14:paraId="44802E05" w14:textId="34388ED9" w:rsidR="0090293E" w:rsidRDefault="0090293E" w:rsidP="0090293E">
      <w:r>
        <w:rPr>
          <w:noProof/>
        </w:rPr>
        <w:drawing>
          <wp:anchor distT="0" distB="0" distL="114300" distR="114300" simplePos="0" relativeHeight="251662336" behindDoc="0" locked="0" layoutInCell="1" allowOverlap="1" wp14:anchorId="21A33454" wp14:editId="70AC71D1">
            <wp:simplePos x="0" y="0"/>
            <wp:positionH relativeFrom="column">
              <wp:posOffset>3181553</wp:posOffset>
            </wp:positionH>
            <wp:positionV relativeFrom="paragraph">
              <wp:posOffset>64871</wp:posOffset>
            </wp:positionV>
            <wp:extent cx="270510" cy="270510"/>
            <wp:effectExtent l="0" t="0" r="0" b="0"/>
            <wp:wrapNone/>
            <wp:docPr id="6" name="Grafik 6" descr="Curso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Cursor mit einfarbiger Füll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" cy="270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5" w:history="1">
        <w:r>
          <w:rPr>
            <w:rStyle w:val="Hyperlink"/>
          </w:rPr>
          <w:t>Am PC arbeiten und gesund bleiben | Arbeiterkammer</w:t>
        </w:r>
      </w:hyperlink>
    </w:p>
    <w:p w14:paraId="672C73E2" w14:textId="58A10109" w:rsidR="0090293E" w:rsidRDefault="0090293E" w:rsidP="0090293E"/>
    <w:p w14:paraId="0DA18CE0" w14:textId="0863218F" w:rsidR="0090293E" w:rsidRDefault="0090293E" w:rsidP="0090293E">
      <w:r>
        <w:t>Auch die Broschüre „Bildschirmarbeit“ bietet eine detaillierte Anleitung der Korrekten Arbeit am Bildschirm:</w:t>
      </w:r>
    </w:p>
    <w:p w14:paraId="175B62C2" w14:textId="22975264" w:rsidR="0090293E" w:rsidRDefault="0090293E" w:rsidP="0090293E">
      <w:r>
        <w:rPr>
          <w:noProof/>
        </w:rPr>
        <w:drawing>
          <wp:anchor distT="0" distB="0" distL="114300" distR="114300" simplePos="0" relativeHeight="251660288" behindDoc="0" locked="0" layoutInCell="1" allowOverlap="1" wp14:anchorId="38F89690" wp14:editId="51F9F958">
            <wp:simplePos x="0" y="0"/>
            <wp:positionH relativeFrom="column">
              <wp:posOffset>2152447</wp:posOffset>
            </wp:positionH>
            <wp:positionV relativeFrom="paragraph">
              <wp:posOffset>56617</wp:posOffset>
            </wp:positionV>
            <wp:extent cx="270510" cy="270510"/>
            <wp:effectExtent l="0" t="0" r="0" b="0"/>
            <wp:wrapNone/>
            <wp:docPr id="5" name="Grafik 5" descr="Curso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Cursor mit einfarbiger Füll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" cy="270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6" w:history="1">
        <w:r>
          <w:rPr>
            <w:rStyle w:val="Hyperlink"/>
          </w:rPr>
          <w:t>Bildschirmarbeit (arbeiterkammer.at)</w:t>
        </w:r>
      </w:hyperlink>
    </w:p>
    <w:p w14:paraId="22409CB9" w14:textId="0981ABFC" w:rsidR="0090293E" w:rsidRDefault="0090293E" w:rsidP="0090293E"/>
    <w:p w14:paraId="4EAF8AEF" w14:textId="3F71C8FE" w:rsidR="0090293E" w:rsidRDefault="0090293E" w:rsidP="0090293E"/>
    <w:p w14:paraId="0B388DC5" w14:textId="77777777" w:rsidR="0090293E" w:rsidRDefault="0090293E" w:rsidP="0090293E">
      <w:pPr>
        <w:rPr>
          <w:lang w:val="de-DE" w:eastAsia="de-DE"/>
        </w:rPr>
      </w:pPr>
    </w:p>
    <w:p w14:paraId="101E1F52" w14:textId="49638AC9" w:rsidR="0090293E" w:rsidRDefault="0090293E">
      <w:pPr>
        <w:spacing w:before="120"/>
        <w:rPr>
          <w:lang w:val="de-DE" w:eastAsia="de-DE"/>
        </w:rPr>
      </w:pPr>
      <w:r>
        <w:rPr>
          <w:lang w:val="de-DE" w:eastAsia="de-DE"/>
        </w:rPr>
        <w:br w:type="page"/>
      </w:r>
    </w:p>
    <w:p w14:paraId="0AD015C4" w14:textId="77777777" w:rsidR="0090293E" w:rsidRPr="0090293E" w:rsidRDefault="0090293E" w:rsidP="0090293E">
      <w:pPr>
        <w:rPr>
          <w:lang w:val="de-DE" w:eastAsia="de-DE"/>
        </w:rPr>
      </w:pPr>
    </w:p>
    <w:p w14:paraId="5E4F43D4" w14:textId="77777777" w:rsidR="0090293E" w:rsidRDefault="0090293E" w:rsidP="008550BC">
      <w:pPr>
        <w:rPr>
          <w:lang w:val="de-DE" w:eastAsia="de-DE"/>
        </w:rPr>
      </w:pPr>
    </w:p>
    <w:p w14:paraId="1B1C5D0A" w14:textId="77777777" w:rsidR="0090293E" w:rsidRDefault="0090293E" w:rsidP="0090293E">
      <w:pPr>
        <w:pStyle w:val="berschriftinFarbefett"/>
        <w:rPr>
          <w:lang w:val="de-DE" w:eastAsia="de-DE"/>
        </w:rPr>
      </w:pPr>
      <w:r>
        <w:rPr>
          <w:lang w:val="de-DE" w:eastAsia="de-DE"/>
        </w:rPr>
        <w:t xml:space="preserve">Ergänzende Checkliste nach </w:t>
      </w:r>
      <w:proofErr w:type="spellStart"/>
      <w:r>
        <w:rPr>
          <w:lang w:val="de-DE" w:eastAsia="de-DE"/>
        </w:rPr>
        <w:t>Spirduso</w:t>
      </w:r>
      <w:proofErr w:type="spellEnd"/>
    </w:p>
    <w:p w14:paraId="10FAA9F8" w14:textId="0EEAB844" w:rsidR="0090293E" w:rsidRDefault="0090293E" w:rsidP="0090293E">
      <w:pPr>
        <w:rPr>
          <w:lang w:val="de-DE" w:eastAsia="de-DE"/>
        </w:rPr>
      </w:pPr>
      <w:r>
        <w:rPr>
          <w:lang w:val="de-DE" w:eastAsia="de-DE"/>
        </w:rPr>
        <w:t xml:space="preserve">Zitiert nach </w:t>
      </w:r>
      <w:proofErr w:type="spellStart"/>
      <w:r>
        <w:rPr>
          <w:lang w:val="de-DE" w:eastAsia="de-DE"/>
        </w:rPr>
        <w:t>Ilmarinen</w:t>
      </w:r>
      <w:proofErr w:type="spellEnd"/>
      <w:r>
        <w:rPr>
          <w:lang w:val="de-DE" w:eastAsia="de-DE"/>
        </w:rPr>
        <w:t xml:space="preserve"> &amp; Tempel, 2002, 239ff </w:t>
      </w:r>
    </w:p>
    <w:p w14:paraId="547D8464" w14:textId="38758EF9" w:rsidR="008550BC" w:rsidRPr="008550BC" w:rsidRDefault="008550BC" w:rsidP="0090293E">
      <w:pPr>
        <w:pStyle w:val="berschriftinFarbefett"/>
        <w:rPr>
          <w:lang w:val="de-DE" w:eastAsia="de-DE"/>
        </w:rPr>
      </w:pPr>
      <w:r>
        <w:rPr>
          <w:noProof/>
        </w:rPr>
        <w:drawing>
          <wp:inline distT="0" distB="0" distL="0" distR="0" wp14:anchorId="56F99C76" wp14:editId="4C21D7E0">
            <wp:extent cx="5966691" cy="3520770"/>
            <wp:effectExtent l="0" t="0" r="0" b="3810"/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3" t="4750"/>
                    <a:stretch/>
                  </pic:blipFill>
                  <pic:spPr bwMode="auto">
                    <a:xfrm>
                      <a:off x="0" y="0"/>
                      <a:ext cx="5975053" cy="3525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3"/>
    <w:p w14:paraId="225A314A" w14:textId="77777777" w:rsidR="008550BC" w:rsidRDefault="008550BC" w:rsidP="000748BD">
      <w:r>
        <w:rPr>
          <w:noProof/>
        </w:rPr>
        <w:drawing>
          <wp:inline distT="0" distB="0" distL="0" distR="0" wp14:anchorId="650A62EF" wp14:editId="5A826A5A">
            <wp:extent cx="5939790" cy="3711397"/>
            <wp:effectExtent l="0" t="0" r="3810" b="3810"/>
            <wp:docPr id="9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1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711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B1238" w14:textId="3DE208F3" w:rsidR="00026B22" w:rsidRDefault="008550BC" w:rsidP="008550BC">
      <w:r>
        <w:rPr>
          <w:noProof/>
        </w:rPr>
        <w:lastRenderedPageBreak/>
        <w:drawing>
          <wp:inline distT="0" distB="0" distL="0" distR="0" wp14:anchorId="2EDB45E4" wp14:editId="2D14F8E5">
            <wp:extent cx="5939790" cy="1212157"/>
            <wp:effectExtent l="0" t="0" r="3810" b="7620"/>
            <wp:docPr id="10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212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EB595" w14:textId="4155E186" w:rsidR="00795916" w:rsidRPr="002B7ACA" w:rsidRDefault="00795916" w:rsidP="00FE6169">
      <w:pPr>
        <w:spacing w:before="120"/>
      </w:pPr>
    </w:p>
    <w:sectPr w:rsidR="00795916" w:rsidRPr="002B7ACA" w:rsidSect="003D531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 w:code="9"/>
      <w:pgMar w:top="1440" w:right="1080" w:bottom="1440" w:left="1080" w:header="680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FA38D" w14:textId="77777777" w:rsidR="00BA7325" w:rsidRDefault="00BA7325" w:rsidP="003016D0">
      <w:r>
        <w:separator/>
      </w:r>
    </w:p>
    <w:p w14:paraId="634230DC" w14:textId="77777777" w:rsidR="00BA7325" w:rsidRDefault="00BA7325" w:rsidP="003016D0"/>
    <w:p w14:paraId="7D59638D" w14:textId="77777777" w:rsidR="00BA7325" w:rsidRDefault="00BA7325"/>
    <w:p w14:paraId="694D0D2F" w14:textId="77777777" w:rsidR="00BA7325" w:rsidRDefault="00BA7325"/>
    <w:p w14:paraId="4BFFB2BE" w14:textId="77777777" w:rsidR="00BA7325" w:rsidRDefault="00BA7325"/>
    <w:p w14:paraId="2B7907BB" w14:textId="77777777" w:rsidR="00BA7325" w:rsidRDefault="00BA7325"/>
  </w:endnote>
  <w:endnote w:type="continuationSeparator" w:id="0">
    <w:p w14:paraId="3A47398A" w14:textId="77777777" w:rsidR="00BA7325" w:rsidRDefault="00BA7325" w:rsidP="003016D0">
      <w:r>
        <w:continuationSeparator/>
      </w:r>
    </w:p>
    <w:p w14:paraId="59774151" w14:textId="77777777" w:rsidR="00BA7325" w:rsidRDefault="00BA7325" w:rsidP="003016D0"/>
    <w:p w14:paraId="4F11A6A1" w14:textId="77777777" w:rsidR="00BA7325" w:rsidRDefault="00BA7325"/>
    <w:p w14:paraId="73323F09" w14:textId="77777777" w:rsidR="00BA7325" w:rsidRDefault="00BA7325"/>
    <w:p w14:paraId="69A92039" w14:textId="77777777" w:rsidR="00BA7325" w:rsidRDefault="00BA7325"/>
    <w:p w14:paraId="1846108A" w14:textId="77777777" w:rsidR="00BA7325" w:rsidRDefault="00BA73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 Pro Light">
    <w:altName w:val="Verdana Pro Light"/>
    <w:charset w:val="00"/>
    <w:family w:val="swiss"/>
    <w:pitch w:val="variable"/>
    <w:sig w:usb0="80000287" w:usb1="00000043" w:usb2="00000000" w:usb3="00000000" w:csb0="0000009F" w:csb1="00000000"/>
  </w:font>
  <w:font w:name="Verdana Pro Regular">
    <w:altName w:val="Calibri"/>
    <w:charset w:val="00"/>
    <w:family w:val="swiss"/>
    <w:pitch w:val="variable"/>
    <w:sig w:usb0="A00002EF" w:usb1="400068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 Pro Semibold">
    <w:altName w:val="Calibri"/>
    <w:charset w:val="00"/>
    <w:family w:val="swiss"/>
    <w:pitch w:val="variable"/>
    <w:sig w:usb0="80000287" w:usb1="0000004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 Pro Cond Light"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46150" w14:textId="28507599" w:rsidR="00294E51" w:rsidRDefault="00961AD2" w:rsidP="00E009DC">
    <w:pPr>
      <w:pStyle w:val="Fuzeile"/>
    </w:pPr>
    <w:r w:rsidRPr="00F75456">
      <w:t xml:space="preserve">Seite </w:t>
    </w:r>
    <w:r w:rsidRPr="00F75456">
      <w:fldChar w:fldCharType="begin"/>
    </w:r>
    <w:r w:rsidRPr="00F75456">
      <w:instrText>PAGE   \* MERGEFORMAT</w:instrText>
    </w:r>
    <w:r w:rsidRPr="00F75456">
      <w:fldChar w:fldCharType="separate"/>
    </w:r>
    <w:r>
      <w:rPr>
        <w:rFonts w:eastAsia="Times New Roman"/>
      </w:rPr>
      <w:t>1</w:t>
    </w:r>
    <w:r w:rsidRPr="00F75456">
      <w:fldChar w:fldCharType="end"/>
    </w:r>
    <w:r w:rsidRPr="00F75456">
      <w:t xml:space="preserve"> / </w:t>
    </w:r>
    <w:r w:rsidRPr="00F75456">
      <w:rPr>
        <w:bCs/>
      </w:rPr>
      <w:fldChar w:fldCharType="begin"/>
    </w:r>
    <w:r w:rsidRPr="00F75456">
      <w:rPr>
        <w:bCs/>
      </w:rPr>
      <w:instrText>NUMPAGES  \* Arabic  \* MERGEFORMAT</w:instrText>
    </w:r>
    <w:r w:rsidRPr="00F75456">
      <w:rPr>
        <w:bCs/>
      </w:rPr>
      <w:fldChar w:fldCharType="separate"/>
    </w:r>
    <w:r>
      <w:rPr>
        <w:rFonts w:eastAsia="Times New Roman"/>
        <w:bCs/>
      </w:rPr>
      <w:t>3</w:t>
    </w:r>
    <w:r w:rsidRPr="00F75456">
      <w:rPr>
        <w:bCs/>
      </w:rPr>
      <w:fldChar w:fldCharType="end"/>
    </w:r>
    <w:r w:rsidRPr="00F75456">
      <w:t xml:space="preserve"> </w:t>
    </w:r>
    <w:r w:rsidR="00E009DC">
      <w:t xml:space="preserve"> </w:t>
    </w:r>
    <w:r w:rsidRPr="00F75456">
      <w:rPr>
        <w:b/>
      </w:rPr>
      <w:fldChar w:fldCharType="begin"/>
    </w:r>
    <w:r w:rsidRPr="00F75456">
      <w:rPr>
        <w:b/>
      </w:rPr>
      <w:instrText xml:space="preserve"> FILENAME   \* MERGEFORMAT </w:instrText>
    </w:r>
    <w:r w:rsidRPr="00F75456">
      <w:rPr>
        <w:b/>
      </w:rPr>
      <w:fldChar w:fldCharType="separate"/>
    </w:r>
    <w:r w:rsidR="00521093">
      <w:rPr>
        <w:b/>
        <w:noProof/>
      </w:rPr>
      <w:t>Dokument30</w:t>
    </w:r>
    <w:r w:rsidRPr="00F75456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D604" w14:textId="2E9BCE23" w:rsidR="00294E51" w:rsidRPr="009F6DC4" w:rsidRDefault="0011738C" w:rsidP="0011738C">
    <w:pPr>
      <w:pStyle w:val="Fuzeile"/>
    </w:pPr>
    <w:r w:rsidRPr="009F6DC4">
      <w:t>Demografieberatung Digi+</w:t>
    </w:r>
    <w:r w:rsidRPr="009F6DC4">
      <w:tab/>
      <w:t xml:space="preserve">Seite </w:t>
    </w:r>
    <w:r w:rsidRPr="009F6DC4">
      <w:fldChar w:fldCharType="begin"/>
    </w:r>
    <w:r w:rsidRPr="009F6DC4">
      <w:instrText>PAGE   \* MERGEFORMAT</w:instrText>
    </w:r>
    <w:r w:rsidRPr="009F6DC4">
      <w:fldChar w:fldCharType="separate"/>
    </w:r>
    <w:r w:rsidRPr="009F6DC4">
      <w:t>1</w:t>
    </w:r>
    <w:r w:rsidRPr="009F6DC4">
      <w:fldChar w:fldCharType="end"/>
    </w:r>
    <w:r w:rsidRPr="009F6DC4">
      <w:t xml:space="preserve"> / </w:t>
    </w:r>
    <w:r w:rsidRPr="009F6DC4">
      <w:rPr>
        <w:noProof/>
      </w:rPr>
      <w:fldChar w:fldCharType="begin"/>
    </w:r>
    <w:r w:rsidRPr="009F6DC4">
      <w:rPr>
        <w:noProof/>
      </w:rPr>
      <w:instrText>NUMPAGES  \* Arabic  \* MERGEFORMAT</w:instrText>
    </w:r>
    <w:r w:rsidRPr="009F6DC4">
      <w:rPr>
        <w:noProof/>
      </w:rPr>
      <w:fldChar w:fldCharType="separate"/>
    </w:r>
    <w:r w:rsidRPr="009F6DC4">
      <w:rPr>
        <w:noProof/>
      </w:rPr>
      <w:t>2</w:t>
    </w:r>
    <w:r w:rsidRPr="009F6DC4">
      <w:rPr>
        <w:noProof/>
      </w:rPr>
      <w:fldChar w:fldCharType="end"/>
    </w:r>
    <w:r w:rsidRPr="009F6DC4"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F6F1A" w14:textId="00DD4239" w:rsidR="00643EF2" w:rsidRDefault="009B64E4" w:rsidP="009F6DC4">
    <w:pPr>
      <w:pStyle w:val="Fuzeile"/>
      <w:ind w:left="851"/>
    </w:pPr>
    <w:r>
      <w:rPr>
        <w:noProof/>
      </w:rPr>
      <w:drawing>
        <wp:inline distT="0" distB="0" distL="0" distR="0" wp14:anchorId="43424153" wp14:editId="4B6A17D9">
          <wp:extent cx="5501640" cy="687705"/>
          <wp:effectExtent l="0" t="0" r="381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2560" cy="689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B7000" w14:textId="77777777" w:rsidR="00BA7325" w:rsidRDefault="00BA7325">
      <w:r>
        <w:separator/>
      </w:r>
    </w:p>
  </w:footnote>
  <w:footnote w:type="continuationSeparator" w:id="0">
    <w:p w14:paraId="2256CCB6" w14:textId="77777777" w:rsidR="00BA7325" w:rsidRDefault="00BA7325">
      <w:r>
        <w:continuationSeparator/>
      </w:r>
    </w:p>
  </w:footnote>
  <w:footnote w:type="continuationNotice" w:id="1">
    <w:p w14:paraId="27EDE80C" w14:textId="77777777" w:rsidR="00BA7325" w:rsidRDefault="00BA732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0DCDA" w14:textId="77777777" w:rsidR="00294E51" w:rsidRPr="007C26A3" w:rsidRDefault="007C26A3" w:rsidP="007C26A3">
    <w:pPr>
      <w:pStyle w:val="Kopfzeile"/>
      <w:tabs>
        <w:tab w:val="center" w:pos="4819"/>
      </w:tabs>
    </w:pPr>
    <w:r>
      <w:drawing>
        <wp:anchor distT="0" distB="0" distL="114300" distR="114300" simplePos="0" relativeHeight="251724288" behindDoc="1" locked="1" layoutInCell="1" allowOverlap="1" wp14:anchorId="68490FE7" wp14:editId="7078DFF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134800" cy="1015200"/>
          <wp:effectExtent l="0" t="0" r="0" b="0"/>
          <wp:wrapNone/>
          <wp:docPr id="2" name="Grafik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800" cy="101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A084B" w14:textId="070A398C" w:rsidR="00294E51" w:rsidRPr="00EA6CFD" w:rsidRDefault="0011738C" w:rsidP="009F6DC4">
    <w:pPr>
      <w:pStyle w:val="Kopfzeile"/>
      <w:tabs>
        <w:tab w:val="center" w:pos="4819"/>
      </w:tabs>
      <w:jc w:val="right"/>
    </w:pPr>
    <w:r>
      <w:drawing>
        <wp:inline distT="0" distB="0" distL="0" distR="0" wp14:anchorId="2E4E716C" wp14:editId="3E3203D8">
          <wp:extent cx="2612248" cy="612000"/>
          <wp:effectExtent l="0" t="0" r="0" b="0"/>
          <wp:docPr id="8" name="Grafik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2248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F535F" w14:textId="23A6684B" w:rsidR="003D531A" w:rsidRDefault="003D531A">
    <w:pPr>
      <w:pStyle w:val="Kopfzeile"/>
    </w:pPr>
    <w:r>
      <w:drawing>
        <wp:anchor distT="0" distB="0" distL="114300" distR="114300" simplePos="0" relativeHeight="251729408" behindDoc="0" locked="0" layoutInCell="1" allowOverlap="1" wp14:anchorId="262016A3" wp14:editId="565DA469">
          <wp:simplePos x="0" y="0"/>
          <wp:positionH relativeFrom="margin">
            <wp:posOffset>581891</wp:posOffset>
          </wp:positionH>
          <wp:positionV relativeFrom="margin">
            <wp:posOffset>466651</wp:posOffset>
          </wp:positionV>
          <wp:extent cx="4206875" cy="985520"/>
          <wp:effectExtent l="0" t="0" r="3175" b="5080"/>
          <wp:wrapSquare wrapText="bothSides"/>
          <wp:docPr id="7" name="Grafik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875" cy="985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41A63A8"/>
    <w:lvl w:ilvl="0">
      <w:start w:val="1"/>
      <w:numFmt w:val="lowerRoman"/>
      <w:pStyle w:val="Liste3"/>
      <w:lvlText w:val="%1.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AB94E680"/>
    <w:lvl w:ilvl="0">
      <w:start w:val="1"/>
      <w:numFmt w:val="decimal"/>
      <w:pStyle w:val="Liste"/>
      <w:lvlText w:val="%1)"/>
      <w:lvlJc w:val="left"/>
      <w:pPr>
        <w:ind w:left="360" w:hanging="360"/>
      </w:pPr>
      <w:rPr>
        <w:rFonts w:hint="default"/>
        <w:color w:val="auto"/>
        <w:u w:color="706F6F"/>
      </w:rPr>
    </w:lvl>
  </w:abstractNum>
  <w:abstractNum w:abstractNumId="2" w15:restartNumberingAfterBreak="0">
    <w:nsid w:val="03696F9E"/>
    <w:multiLevelType w:val="multilevel"/>
    <w:tmpl w:val="C0D8B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4891A87"/>
    <w:multiLevelType w:val="multilevel"/>
    <w:tmpl w:val="589AA4CE"/>
    <w:styleLink w:val="OESB-Liste"/>
    <w:lvl w:ilvl="0">
      <w:start w:val="1"/>
      <w:numFmt w:val="bullet"/>
      <w:pStyle w:val="Aufzhlungszeichen"/>
      <w:lvlText w:val="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u w:val="none"/>
        <w:vertAlign w:val="baseline"/>
      </w:rPr>
    </w:lvl>
    <w:lvl w:ilvl="1">
      <w:start w:val="1"/>
      <w:numFmt w:val="bullet"/>
      <w:pStyle w:val="Aufzhlungszeichen2"/>
      <w:lvlText w:val="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  <w:b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vertAlign w:val="baseline"/>
      </w:rPr>
    </w:lvl>
    <w:lvl w:ilvl="2">
      <w:start w:val="1"/>
      <w:numFmt w:val="bullet"/>
      <w:pStyle w:val="Aufzhlungszeichen3"/>
      <w:lvlText w:val=""/>
      <w:lvlJc w:val="left"/>
      <w:pPr>
        <w:tabs>
          <w:tab w:val="num" w:pos="852"/>
        </w:tabs>
        <w:ind w:left="852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Aufzhlungszeichen4"/>
      <w:lvlText w:val=""/>
      <w:lvlJc w:val="left"/>
      <w:pPr>
        <w:tabs>
          <w:tab w:val="num" w:pos="1136"/>
        </w:tabs>
        <w:ind w:left="1136" w:hanging="284"/>
      </w:pPr>
      <w:rPr>
        <w:rFonts w:ascii="Wingdings" w:hAnsi="Wingdings" w:hint="default"/>
      </w:rPr>
    </w:lvl>
    <w:lvl w:ilvl="4">
      <w:start w:val="1"/>
      <w:numFmt w:val="bullet"/>
      <w:pStyle w:val="Aufzhlungszeichen5"/>
      <w:lvlText w:val=""/>
      <w:lvlJc w:val="left"/>
      <w:pPr>
        <w:tabs>
          <w:tab w:val="num" w:pos="1420"/>
        </w:tabs>
        <w:ind w:left="1420" w:hanging="284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ascii="Wingdings" w:hAnsi="Wingdings" w:hint="default"/>
      </w:rPr>
    </w:lvl>
  </w:abstractNum>
  <w:abstractNum w:abstractNumId="4" w15:restartNumberingAfterBreak="0">
    <w:nsid w:val="04D03F66"/>
    <w:multiLevelType w:val="multilevel"/>
    <w:tmpl w:val="916AF4B0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5" w15:restartNumberingAfterBreak="0">
    <w:nsid w:val="09AA6DD9"/>
    <w:multiLevelType w:val="hybridMultilevel"/>
    <w:tmpl w:val="6CC421C0"/>
    <w:lvl w:ilvl="0" w:tplc="BA6C6BAA">
      <w:start w:val="1"/>
      <w:numFmt w:val="lowerLetter"/>
      <w:pStyle w:val="Liste2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3378A"/>
    <w:multiLevelType w:val="multilevel"/>
    <w:tmpl w:val="587290AC"/>
    <w:lvl w:ilvl="0">
      <w:start w:val="1"/>
      <w:numFmt w:val="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u w:val="none"/>
        <w:vertAlign w:val="baseline"/>
      </w:rPr>
    </w:lvl>
    <w:lvl w:ilvl="1">
      <w:start w:val="1"/>
      <w:numFmt w:val="bullet"/>
      <w:lvlText w:val=""/>
      <w:lvlJc w:val="left"/>
      <w:pPr>
        <w:tabs>
          <w:tab w:val="num" w:pos="454"/>
        </w:tabs>
        <w:ind w:left="454" w:hanging="227"/>
      </w:pPr>
      <w:rPr>
        <w:rFonts w:ascii="Wingdings" w:hAnsi="Wingdings" w:hint="default"/>
        <w:b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vertAlign w:val="baseline"/>
      </w:rPr>
    </w:lvl>
    <w:lvl w:ilvl="2">
      <w:start w:val="1"/>
      <w:numFmt w:val="bullet"/>
      <w:lvlText w:val=""/>
      <w:lvlJc w:val="left"/>
      <w:pPr>
        <w:tabs>
          <w:tab w:val="num" w:pos="680"/>
        </w:tabs>
        <w:ind w:left="681" w:hanging="227"/>
      </w:pPr>
      <w:rPr>
        <w:rFonts w:ascii="Wingdings" w:hAnsi="Wingdings" w:hint="default"/>
        <w:color w:val="auto"/>
      </w:rPr>
    </w:lvl>
    <w:lvl w:ilvl="3">
      <w:start w:val="1"/>
      <w:numFmt w:val="bullet"/>
      <w:lvlText w:val=""/>
      <w:lvlJc w:val="left"/>
      <w:pPr>
        <w:tabs>
          <w:tab w:val="num" w:pos="965"/>
        </w:tabs>
        <w:ind w:left="908" w:hanging="227"/>
      </w:pPr>
      <w:rPr>
        <w:rFonts w:ascii="Wingdings" w:hAnsi="Wingdings" w:hint="default"/>
      </w:rPr>
    </w:lvl>
    <w:lvl w:ilvl="4">
      <w:start w:val="1"/>
      <w:numFmt w:val="bullet"/>
      <w:lvlText w:val=""/>
      <w:lvlJc w:val="left"/>
      <w:pPr>
        <w:tabs>
          <w:tab w:val="num" w:pos="1192"/>
        </w:tabs>
        <w:ind w:left="1135" w:hanging="227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1419"/>
        </w:tabs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873"/>
        </w:tabs>
        <w:ind w:left="1816" w:hanging="22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100"/>
        </w:tabs>
        <w:ind w:left="2043" w:hanging="227"/>
      </w:pPr>
      <w:rPr>
        <w:rFonts w:ascii="Wingdings" w:hAnsi="Wingdings" w:hint="default"/>
      </w:rPr>
    </w:lvl>
  </w:abstractNum>
  <w:abstractNum w:abstractNumId="7" w15:restartNumberingAfterBreak="0">
    <w:nsid w:val="10275EFD"/>
    <w:multiLevelType w:val="multilevel"/>
    <w:tmpl w:val="49A26080"/>
    <w:styleLink w:val="NummerierungStandard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8" w15:restartNumberingAfterBreak="0">
    <w:nsid w:val="1D144A6F"/>
    <w:multiLevelType w:val="multilevel"/>
    <w:tmpl w:val="3D6CCCCA"/>
    <w:styleLink w:val="Aufzhlung"/>
    <w:lvl w:ilvl="0">
      <w:start w:val="1"/>
      <w:numFmt w:val="bullet"/>
      <w:lvlText w:val="‒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  <w:u w:color="706F6F"/>
      </w:rPr>
    </w:lvl>
    <w:lvl w:ilvl="1">
      <w:start w:val="1"/>
      <w:numFmt w:val="bullet"/>
      <w:lvlText w:val="‒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E8784A" w:themeColor="accent1"/>
      </w:rPr>
    </w:lvl>
    <w:lvl w:ilvl="2">
      <w:start w:val="1"/>
      <w:numFmt w:val="bullet"/>
      <w:lvlText w:val="‒"/>
      <w:lvlJc w:val="left"/>
      <w:pPr>
        <w:tabs>
          <w:tab w:val="num" w:pos="852"/>
        </w:tabs>
        <w:ind w:left="852" w:hanging="284"/>
      </w:pPr>
      <w:rPr>
        <w:rFonts w:ascii="Arial" w:hAnsi="Arial" w:hint="default"/>
        <w:color w:val="E8784A" w:themeColor="accent1"/>
      </w:rPr>
    </w:lvl>
    <w:lvl w:ilvl="3">
      <w:start w:val="1"/>
      <w:numFmt w:val="bullet"/>
      <w:lvlText w:val="‒"/>
      <w:lvlJc w:val="left"/>
      <w:pPr>
        <w:tabs>
          <w:tab w:val="num" w:pos="1136"/>
        </w:tabs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‒"/>
      <w:lvlJc w:val="left"/>
      <w:pPr>
        <w:tabs>
          <w:tab w:val="num" w:pos="1420"/>
        </w:tabs>
        <w:ind w:left="1420" w:hanging="284"/>
      </w:pPr>
      <w:rPr>
        <w:rFonts w:ascii="Arial" w:hAnsi="Arial" w:hint="default"/>
        <w:color w:val="E8784A" w:themeColor="accent1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ascii="Wingdings" w:hAnsi="Wingdings" w:hint="default"/>
      </w:rPr>
    </w:lvl>
  </w:abstractNum>
  <w:abstractNum w:abstractNumId="9" w15:restartNumberingAfterBreak="0">
    <w:nsid w:val="2312190C"/>
    <w:multiLevelType w:val="multilevel"/>
    <w:tmpl w:val="DFE27336"/>
    <w:styleLink w:val="ListeBuchstabe"/>
    <w:lvl w:ilvl="0">
      <w:start w:val="1"/>
      <w:numFmt w:val="lowerLetter"/>
      <w:pStyle w:val="Liste1Buchstabe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e2Buchstabe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Letter"/>
      <w:lvlRestart w:val="0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0" w15:restartNumberingAfterBreak="0">
    <w:nsid w:val="2F145D81"/>
    <w:multiLevelType w:val="multilevel"/>
    <w:tmpl w:val="4ADC2884"/>
    <w:lvl w:ilvl="0">
      <w:start w:val="1"/>
      <w:numFmt w:val="decimal"/>
      <w:pStyle w:val="Listennumm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2FC7132F"/>
    <w:multiLevelType w:val="multilevel"/>
    <w:tmpl w:val="BB4A930A"/>
    <w:styleLink w:val="1ai"/>
    <w:lvl w:ilvl="0">
      <w:start w:val="1"/>
      <w:numFmt w:val="decimal"/>
      <w:pStyle w:val="Liste1Zah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pStyle w:val="Liste2Zahl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decimal"/>
      <w:lvlRestart w:val="0"/>
      <w:pStyle w:val="Liste3Zahl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35995B29"/>
    <w:multiLevelType w:val="multilevel"/>
    <w:tmpl w:val="BB4A930A"/>
    <w:numStyleLink w:val="1ai"/>
  </w:abstractNum>
  <w:abstractNum w:abstractNumId="13" w15:restartNumberingAfterBreak="0">
    <w:nsid w:val="363D0B8D"/>
    <w:multiLevelType w:val="hybridMultilevel"/>
    <w:tmpl w:val="A9E2BFE0"/>
    <w:lvl w:ilvl="0" w:tplc="97286B3E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710CA6"/>
    <w:multiLevelType w:val="multilevel"/>
    <w:tmpl w:val="67FA7122"/>
    <w:numStyleLink w:val="111111"/>
  </w:abstractNum>
  <w:abstractNum w:abstractNumId="15" w15:restartNumberingAfterBreak="0">
    <w:nsid w:val="4B5E0AC7"/>
    <w:multiLevelType w:val="multilevel"/>
    <w:tmpl w:val="95E4B546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decimal"/>
      <w:lvlRestart w:val="0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5D350A21"/>
    <w:multiLevelType w:val="multilevel"/>
    <w:tmpl w:val="BB4A930A"/>
    <w:numStyleLink w:val="1ai"/>
  </w:abstractNum>
  <w:abstractNum w:abstractNumId="17" w15:restartNumberingAfterBreak="0">
    <w:nsid w:val="5D763D08"/>
    <w:multiLevelType w:val="multilevel"/>
    <w:tmpl w:val="67FA7122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none"/>
      <w:pStyle w:val="berschrift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berschrift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berschrift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berschrift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7D04521D"/>
    <w:multiLevelType w:val="multilevel"/>
    <w:tmpl w:val="9390711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ennummer2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num w:numId="1" w16cid:durableId="1152675382">
    <w:abstractNumId w:val="17"/>
  </w:num>
  <w:num w:numId="2" w16cid:durableId="561210457">
    <w:abstractNumId w:val="11"/>
  </w:num>
  <w:num w:numId="3" w16cid:durableId="1663585505">
    <w:abstractNumId w:val="8"/>
  </w:num>
  <w:num w:numId="4" w16cid:durableId="884831292">
    <w:abstractNumId w:val="1"/>
  </w:num>
  <w:num w:numId="5" w16cid:durableId="1291664996">
    <w:abstractNumId w:val="5"/>
  </w:num>
  <w:num w:numId="6" w16cid:durableId="1486899255">
    <w:abstractNumId w:val="4"/>
  </w:num>
  <w:num w:numId="7" w16cid:durableId="1284969104">
    <w:abstractNumId w:val="0"/>
  </w:num>
  <w:num w:numId="8" w16cid:durableId="1563249766">
    <w:abstractNumId w:val="9"/>
  </w:num>
  <w:num w:numId="9" w16cid:durableId="927498018">
    <w:abstractNumId w:val="10"/>
  </w:num>
  <w:num w:numId="10" w16cid:durableId="498279264">
    <w:abstractNumId w:val="18"/>
  </w:num>
  <w:num w:numId="11" w16cid:durableId="478499086">
    <w:abstractNumId w:val="11"/>
  </w:num>
  <w:num w:numId="12" w16cid:durableId="1572694372">
    <w:abstractNumId w:val="3"/>
  </w:num>
  <w:num w:numId="13" w16cid:durableId="1218275168">
    <w:abstractNumId w:val="14"/>
  </w:num>
  <w:num w:numId="14" w16cid:durableId="1900436246">
    <w:abstractNumId w:val="16"/>
  </w:num>
  <w:num w:numId="15" w16cid:durableId="1345130431">
    <w:abstractNumId w:val="12"/>
  </w:num>
  <w:num w:numId="16" w16cid:durableId="1382171421">
    <w:abstractNumId w:val="2"/>
  </w:num>
  <w:num w:numId="17" w16cid:durableId="323124262">
    <w:abstractNumId w:val="15"/>
  </w:num>
  <w:num w:numId="18" w16cid:durableId="1600331674">
    <w:abstractNumId w:val="6"/>
  </w:num>
  <w:num w:numId="19" w16cid:durableId="266550057">
    <w:abstractNumId w:val="7"/>
  </w:num>
  <w:num w:numId="20" w16cid:durableId="852914381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A06"/>
    <w:rsid w:val="000007C0"/>
    <w:rsid w:val="0000291D"/>
    <w:rsid w:val="000055F0"/>
    <w:rsid w:val="0000699E"/>
    <w:rsid w:val="00026B22"/>
    <w:rsid w:val="0003147E"/>
    <w:rsid w:val="000316AC"/>
    <w:rsid w:val="00037DF5"/>
    <w:rsid w:val="0004281F"/>
    <w:rsid w:val="00045282"/>
    <w:rsid w:val="00054073"/>
    <w:rsid w:val="00057337"/>
    <w:rsid w:val="00070F54"/>
    <w:rsid w:val="000742BC"/>
    <w:rsid w:val="000748BD"/>
    <w:rsid w:val="000806B0"/>
    <w:rsid w:val="000808FB"/>
    <w:rsid w:val="000832FA"/>
    <w:rsid w:val="00087F61"/>
    <w:rsid w:val="000931C8"/>
    <w:rsid w:val="000960DD"/>
    <w:rsid w:val="000A06A5"/>
    <w:rsid w:val="000A1308"/>
    <w:rsid w:val="000A4308"/>
    <w:rsid w:val="000A510A"/>
    <w:rsid w:val="000B3C9A"/>
    <w:rsid w:val="000B6867"/>
    <w:rsid w:val="000B7439"/>
    <w:rsid w:val="000C2E92"/>
    <w:rsid w:val="000C5F18"/>
    <w:rsid w:val="000E4E9D"/>
    <w:rsid w:val="000E5021"/>
    <w:rsid w:val="000F1C27"/>
    <w:rsid w:val="000F1EB0"/>
    <w:rsid w:val="000F40E5"/>
    <w:rsid w:val="00103CAB"/>
    <w:rsid w:val="001140A8"/>
    <w:rsid w:val="0011738C"/>
    <w:rsid w:val="00122ACB"/>
    <w:rsid w:val="001320F1"/>
    <w:rsid w:val="0013447F"/>
    <w:rsid w:val="001418F7"/>
    <w:rsid w:val="00143873"/>
    <w:rsid w:val="0014525D"/>
    <w:rsid w:val="00150F56"/>
    <w:rsid w:val="001567BD"/>
    <w:rsid w:val="00156F4E"/>
    <w:rsid w:val="00163B1E"/>
    <w:rsid w:val="00163DEE"/>
    <w:rsid w:val="00163F33"/>
    <w:rsid w:val="00164878"/>
    <w:rsid w:val="00164E9D"/>
    <w:rsid w:val="00165C2F"/>
    <w:rsid w:val="0016725F"/>
    <w:rsid w:val="001677FD"/>
    <w:rsid w:val="00184C66"/>
    <w:rsid w:val="001863B2"/>
    <w:rsid w:val="00187D74"/>
    <w:rsid w:val="00191259"/>
    <w:rsid w:val="001936C8"/>
    <w:rsid w:val="00194FA1"/>
    <w:rsid w:val="001A29A4"/>
    <w:rsid w:val="001A5457"/>
    <w:rsid w:val="001B4445"/>
    <w:rsid w:val="001C2ADF"/>
    <w:rsid w:val="001E0571"/>
    <w:rsid w:val="001E4B4B"/>
    <w:rsid w:val="001E5908"/>
    <w:rsid w:val="001F38E5"/>
    <w:rsid w:val="00201841"/>
    <w:rsid w:val="00205777"/>
    <w:rsid w:val="00211AB2"/>
    <w:rsid w:val="002140C6"/>
    <w:rsid w:val="0021616C"/>
    <w:rsid w:val="00223848"/>
    <w:rsid w:val="00224865"/>
    <w:rsid w:val="0022713D"/>
    <w:rsid w:val="00230502"/>
    <w:rsid w:val="002315A9"/>
    <w:rsid w:val="00241B52"/>
    <w:rsid w:val="00241D26"/>
    <w:rsid w:val="00242CBD"/>
    <w:rsid w:val="00242DC7"/>
    <w:rsid w:val="00244FAA"/>
    <w:rsid w:val="002549F2"/>
    <w:rsid w:val="002567A7"/>
    <w:rsid w:val="00257CE9"/>
    <w:rsid w:val="00262735"/>
    <w:rsid w:val="002700F1"/>
    <w:rsid w:val="00280A06"/>
    <w:rsid w:val="00285135"/>
    <w:rsid w:val="00290E4D"/>
    <w:rsid w:val="00291A7D"/>
    <w:rsid w:val="00294E51"/>
    <w:rsid w:val="002A0CBF"/>
    <w:rsid w:val="002A256A"/>
    <w:rsid w:val="002A6595"/>
    <w:rsid w:val="002B1D8C"/>
    <w:rsid w:val="002B3928"/>
    <w:rsid w:val="002B77F6"/>
    <w:rsid w:val="002B7ACA"/>
    <w:rsid w:val="002C7398"/>
    <w:rsid w:val="002D0B1D"/>
    <w:rsid w:val="002D1F18"/>
    <w:rsid w:val="002D4785"/>
    <w:rsid w:val="002E0CBD"/>
    <w:rsid w:val="002F093B"/>
    <w:rsid w:val="003016D0"/>
    <w:rsid w:val="0030508C"/>
    <w:rsid w:val="003053D4"/>
    <w:rsid w:val="00317E3A"/>
    <w:rsid w:val="00320DD1"/>
    <w:rsid w:val="00330552"/>
    <w:rsid w:val="00333A14"/>
    <w:rsid w:val="00337E4A"/>
    <w:rsid w:val="00352562"/>
    <w:rsid w:val="0035338F"/>
    <w:rsid w:val="00355481"/>
    <w:rsid w:val="003556B8"/>
    <w:rsid w:val="0035623F"/>
    <w:rsid w:val="0037398B"/>
    <w:rsid w:val="00381A7E"/>
    <w:rsid w:val="00390DDB"/>
    <w:rsid w:val="00394FA9"/>
    <w:rsid w:val="003A0462"/>
    <w:rsid w:val="003A34CD"/>
    <w:rsid w:val="003A3C08"/>
    <w:rsid w:val="003B2C82"/>
    <w:rsid w:val="003B3745"/>
    <w:rsid w:val="003C0892"/>
    <w:rsid w:val="003C1D5F"/>
    <w:rsid w:val="003C5C6D"/>
    <w:rsid w:val="003C7329"/>
    <w:rsid w:val="003D0F5D"/>
    <w:rsid w:val="003D1286"/>
    <w:rsid w:val="003D22A3"/>
    <w:rsid w:val="003D531A"/>
    <w:rsid w:val="004006B3"/>
    <w:rsid w:val="00412E6D"/>
    <w:rsid w:val="004133AE"/>
    <w:rsid w:val="0041600B"/>
    <w:rsid w:val="00417B32"/>
    <w:rsid w:val="00426079"/>
    <w:rsid w:val="00427EE3"/>
    <w:rsid w:val="00434813"/>
    <w:rsid w:val="004474B7"/>
    <w:rsid w:val="00454389"/>
    <w:rsid w:val="0045482F"/>
    <w:rsid w:val="0046579A"/>
    <w:rsid w:val="004745A0"/>
    <w:rsid w:val="00482967"/>
    <w:rsid w:val="004845D5"/>
    <w:rsid w:val="00485E45"/>
    <w:rsid w:val="004908B7"/>
    <w:rsid w:val="00495FBE"/>
    <w:rsid w:val="004A78BF"/>
    <w:rsid w:val="004B08C9"/>
    <w:rsid w:val="004B3ECF"/>
    <w:rsid w:val="004C12ED"/>
    <w:rsid w:val="004C1F28"/>
    <w:rsid w:val="004C2286"/>
    <w:rsid w:val="004C2BE2"/>
    <w:rsid w:val="004C3213"/>
    <w:rsid w:val="004D51A4"/>
    <w:rsid w:val="004D579D"/>
    <w:rsid w:val="004D6D9E"/>
    <w:rsid w:val="004E21C0"/>
    <w:rsid w:val="004F11C3"/>
    <w:rsid w:val="004F3B83"/>
    <w:rsid w:val="00502D06"/>
    <w:rsid w:val="00504913"/>
    <w:rsid w:val="00505955"/>
    <w:rsid w:val="00511D28"/>
    <w:rsid w:val="00513846"/>
    <w:rsid w:val="00521093"/>
    <w:rsid w:val="005259F9"/>
    <w:rsid w:val="005345CA"/>
    <w:rsid w:val="00535FC4"/>
    <w:rsid w:val="005376BD"/>
    <w:rsid w:val="00537AEA"/>
    <w:rsid w:val="0054046D"/>
    <w:rsid w:val="0054573E"/>
    <w:rsid w:val="00554B31"/>
    <w:rsid w:val="005608AC"/>
    <w:rsid w:val="00575279"/>
    <w:rsid w:val="005775E0"/>
    <w:rsid w:val="00581504"/>
    <w:rsid w:val="0058309C"/>
    <w:rsid w:val="00587665"/>
    <w:rsid w:val="00590A84"/>
    <w:rsid w:val="00590EBA"/>
    <w:rsid w:val="0059166C"/>
    <w:rsid w:val="005923DF"/>
    <w:rsid w:val="005A7280"/>
    <w:rsid w:val="005B0E12"/>
    <w:rsid w:val="005B0E61"/>
    <w:rsid w:val="005B4133"/>
    <w:rsid w:val="005B4CE3"/>
    <w:rsid w:val="005B5627"/>
    <w:rsid w:val="005B6341"/>
    <w:rsid w:val="005C070F"/>
    <w:rsid w:val="005C7CF6"/>
    <w:rsid w:val="005D1AA6"/>
    <w:rsid w:val="005D40FF"/>
    <w:rsid w:val="005D5A4F"/>
    <w:rsid w:val="005D6A6E"/>
    <w:rsid w:val="00601AC1"/>
    <w:rsid w:val="00606B6B"/>
    <w:rsid w:val="00612D67"/>
    <w:rsid w:val="006152EC"/>
    <w:rsid w:val="00615B1B"/>
    <w:rsid w:val="0061693B"/>
    <w:rsid w:val="006207BA"/>
    <w:rsid w:val="0062694D"/>
    <w:rsid w:val="00637CF0"/>
    <w:rsid w:val="00641606"/>
    <w:rsid w:val="00641F55"/>
    <w:rsid w:val="00643EF2"/>
    <w:rsid w:val="00650153"/>
    <w:rsid w:val="006512A1"/>
    <w:rsid w:val="00675822"/>
    <w:rsid w:val="00680B84"/>
    <w:rsid w:val="006811C9"/>
    <w:rsid w:val="00684285"/>
    <w:rsid w:val="00684D1A"/>
    <w:rsid w:val="00686B7F"/>
    <w:rsid w:val="00696ED5"/>
    <w:rsid w:val="006A2A70"/>
    <w:rsid w:val="006B42EC"/>
    <w:rsid w:val="006C25B0"/>
    <w:rsid w:val="006C453A"/>
    <w:rsid w:val="006C5A07"/>
    <w:rsid w:val="006E0504"/>
    <w:rsid w:val="006E13D4"/>
    <w:rsid w:val="006F026F"/>
    <w:rsid w:val="006F048F"/>
    <w:rsid w:val="006F2887"/>
    <w:rsid w:val="006F3CEE"/>
    <w:rsid w:val="006F6FA2"/>
    <w:rsid w:val="007068AA"/>
    <w:rsid w:val="00715618"/>
    <w:rsid w:val="00717E0A"/>
    <w:rsid w:val="00723047"/>
    <w:rsid w:val="00723BCB"/>
    <w:rsid w:val="00732BED"/>
    <w:rsid w:val="00734144"/>
    <w:rsid w:val="00736312"/>
    <w:rsid w:val="00746968"/>
    <w:rsid w:val="0075319B"/>
    <w:rsid w:val="00753CB0"/>
    <w:rsid w:val="00763124"/>
    <w:rsid w:val="007742F7"/>
    <w:rsid w:val="00775436"/>
    <w:rsid w:val="00781622"/>
    <w:rsid w:val="0078532C"/>
    <w:rsid w:val="00786D2E"/>
    <w:rsid w:val="00787B7E"/>
    <w:rsid w:val="0079135B"/>
    <w:rsid w:val="00792670"/>
    <w:rsid w:val="00793EB1"/>
    <w:rsid w:val="0079433F"/>
    <w:rsid w:val="00795916"/>
    <w:rsid w:val="007A7855"/>
    <w:rsid w:val="007B0C4F"/>
    <w:rsid w:val="007B31C7"/>
    <w:rsid w:val="007B767E"/>
    <w:rsid w:val="007C26A3"/>
    <w:rsid w:val="007C3954"/>
    <w:rsid w:val="007C42DE"/>
    <w:rsid w:val="007D0429"/>
    <w:rsid w:val="007E2541"/>
    <w:rsid w:val="007E2F12"/>
    <w:rsid w:val="007E42CC"/>
    <w:rsid w:val="007F0651"/>
    <w:rsid w:val="007F07AF"/>
    <w:rsid w:val="007F496B"/>
    <w:rsid w:val="00800A46"/>
    <w:rsid w:val="00802E2E"/>
    <w:rsid w:val="008038C0"/>
    <w:rsid w:val="0080444E"/>
    <w:rsid w:val="0080703B"/>
    <w:rsid w:val="008159DD"/>
    <w:rsid w:val="00816304"/>
    <w:rsid w:val="0082236F"/>
    <w:rsid w:val="008224DF"/>
    <w:rsid w:val="0082614A"/>
    <w:rsid w:val="00833805"/>
    <w:rsid w:val="008367D8"/>
    <w:rsid w:val="00844E72"/>
    <w:rsid w:val="00852C79"/>
    <w:rsid w:val="00853069"/>
    <w:rsid w:val="0085470D"/>
    <w:rsid w:val="008550BC"/>
    <w:rsid w:val="00856465"/>
    <w:rsid w:val="00857870"/>
    <w:rsid w:val="00883570"/>
    <w:rsid w:val="008843B7"/>
    <w:rsid w:val="00885723"/>
    <w:rsid w:val="0088793C"/>
    <w:rsid w:val="00897D2C"/>
    <w:rsid w:val="008A21EA"/>
    <w:rsid w:val="008A5932"/>
    <w:rsid w:val="008B034C"/>
    <w:rsid w:val="008B2EC8"/>
    <w:rsid w:val="008B502C"/>
    <w:rsid w:val="008B5EF7"/>
    <w:rsid w:val="008C3738"/>
    <w:rsid w:val="008D2DC7"/>
    <w:rsid w:val="008D487E"/>
    <w:rsid w:val="008D6BF1"/>
    <w:rsid w:val="008E25BF"/>
    <w:rsid w:val="008E335F"/>
    <w:rsid w:val="008E528B"/>
    <w:rsid w:val="008E5F82"/>
    <w:rsid w:val="008E64FE"/>
    <w:rsid w:val="008F0449"/>
    <w:rsid w:val="008F21D4"/>
    <w:rsid w:val="008F54AA"/>
    <w:rsid w:val="0090293E"/>
    <w:rsid w:val="00905DF6"/>
    <w:rsid w:val="0090688F"/>
    <w:rsid w:val="00913D25"/>
    <w:rsid w:val="00914F3D"/>
    <w:rsid w:val="00920694"/>
    <w:rsid w:val="00920F45"/>
    <w:rsid w:val="00924328"/>
    <w:rsid w:val="00927785"/>
    <w:rsid w:val="00934643"/>
    <w:rsid w:val="009401C0"/>
    <w:rsid w:val="009503E4"/>
    <w:rsid w:val="009539FB"/>
    <w:rsid w:val="00956B02"/>
    <w:rsid w:val="00956E37"/>
    <w:rsid w:val="009572BC"/>
    <w:rsid w:val="00961AD2"/>
    <w:rsid w:val="00963A7E"/>
    <w:rsid w:val="009648C8"/>
    <w:rsid w:val="009706A3"/>
    <w:rsid w:val="00973B01"/>
    <w:rsid w:val="00976FA2"/>
    <w:rsid w:val="00977276"/>
    <w:rsid w:val="0099382C"/>
    <w:rsid w:val="009A06CF"/>
    <w:rsid w:val="009A0D88"/>
    <w:rsid w:val="009A12D6"/>
    <w:rsid w:val="009A64D9"/>
    <w:rsid w:val="009B12F0"/>
    <w:rsid w:val="009B1B17"/>
    <w:rsid w:val="009B32E9"/>
    <w:rsid w:val="009B64E4"/>
    <w:rsid w:val="009C7057"/>
    <w:rsid w:val="009D33CE"/>
    <w:rsid w:val="009E3123"/>
    <w:rsid w:val="009E616B"/>
    <w:rsid w:val="009E6DB8"/>
    <w:rsid w:val="009F0AD4"/>
    <w:rsid w:val="009F6DC4"/>
    <w:rsid w:val="00A02D34"/>
    <w:rsid w:val="00A06C1C"/>
    <w:rsid w:val="00A1009E"/>
    <w:rsid w:val="00A119EF"/>
    <w:rsid w:val="00A13CD1"/>
    <w:rsid w:val="00A15294"/>
    <w:rsid w:val="00A17354"/>
    <w:rsid w:val="00A27A1A"/>
    <w:rsid w:val="00A332AA"/>
    <w:rsid w:val="00A36290"/>
    <w:rsid w:val="00A43EE5"/>
    <w:rsid w:val="00A455B5"/>
    <w:rsid w:val="00A4713D"/>
    <w:rsid w:val="00A47ED1"/>
    <w:rsid w:val="00A57174"/>
    <w:rsid w:val="00A617D5"/>
    <w:rsid w:val="00A64661"/>
    <w:rsid w:val="00A70091"/>
    <w:rsid w:val="00A73AC3"/>
    <w:rsid w:val="00A75578"/>
    <w:rsid w:val="00A969FF"/>
    <w:rsid w:val="00AA0062"/>
    <w:rsid w:val="00AA04D1"/>
    <w:rsid w:val="00AA1CEA"/>
    <w:rsid w:val="00AC31F2"/>
    <w:rsid w:val="00AD05D9"/>
    <w:rsid w:val="00AD60B9"/>
    <w:rsid w:val="00AD7086"/>
    <w:rsid w:val="00AE1983"/>
    <w:rsid w:val="00AE3ADE"/>
    <w:rsid w:val="00AE4651"/>
    <w:rsid w:val="00AF6DBE"/>
    <w:rsid w:val="00B01831"/>
    <w:rsid w:val="00B20FEC"/>
    <w:rsid w:val="00B2119B"/>
    <w:rsid w:val="00B24A0E"/>
    <w:rsid w:val="00B25FBE"/>
    <w:rsid w:val="00B27460"/>
    <w:rsid w:val="00B33672"/>
    <w:rsid w:val="00B338F4"/>
    <w:rsid w:val="00B43AE9"/>
    <w:rsid w:val="00B45612"/>
    <w:rsid w:val="00B539B6"/>
    <w:rsid w:val="00B61900"/>
    <w:rsid w:val="00B61A10"/>
    <w:rsid w:val="00B64899"/>
    <w:rsid w:val="00B669C0"/>
    <w:rsid w:val="00B66D8C"/>
    <w:rsid w:val="00B7361B"/>
    <w:rsid w:val="00B7758D"/>
    <w:rsid w:val="00B95182"/>
    <w:rsid w:val="00BA21EF"/>
    <w:rsid w:val="00BA7325"/>
    <w:rsid w:val="00BB0489"/>
    <w:rsid w:val="00BB2B87"/>
    <w:rsid w:val="00BB78C6"/>
    <w:rsid w:val="00BC181D"/>
    <w:rsid w:val="00BC5802"/>
    <w:rsid w:val="00BC6F7C"/>
    <w:rsid w:val="00BE697D"/>
    <w:rsid w:val="00BF2AAA"/>
    <w:rsid w:val="00BF7421"/>
    <w:rsid w:val="00C02A39"/>
    <w:rsid w:val="00C0676E"/>
    <w:rsid w:val="00C11699"/>
    <w:rsid w:val="00C17229"/>
    <w:rsid w:val="00C25961"/>
    <w:rsid w:val="00C275F5"/>
    <w:rsid w:val="00C3265E"/>
    <w:rsid w:val="00C40B54"/>
    <w:rsid w:val="00C4402D"/>
    <w:rsid w:val="00C46157"/>
    <w:rsid w:val="00C53FAA"/>
    <w:rsid w:val="00C618E8"/>
    <w:rsid w:val="00C64899"/>
    <w:rsid w:val="00C64E4F"/>
    <w:rsid w:val="00C66D26"/>
    <w:rsid w:val="00C701DD"/>
    <w:rsid w:val="00C829C1"/>
    <w:rsid w:val="00C871FE"/>
    <w:rsid w:val="00C975BC"/>
    <w:rsid w:val="00CA19E7"/>
    <w:rsid w:val="00CA3A32"/>
    <w:rsid w:val="00CB1B46"/>
    <w:rsid w:val="00CB5EB3"/>
    <w:rsid w:val="00CB7378"/>
    <w:rsid w:val="00CC2E77"/>
    <w:rsid w:val="00CC6176"/>
    <w:rsid w:val="00CD152C"/>
    <w:rsid w:val="00CD1B7C"/>
    <w:rsid w:val="00CD4679"/>
    <w:rsid w:val="00CD564F"/>
    <w:rsid w:val="00CD78F9"/>
    <w:rsid w:val="00CE08D1"/>
    <w:rsid w:val="00CF1B5A"/>
    <w:rsid w:val="00CF2439"/>
    <w:rsid w:val="00D00D0F"/>
    <w:rsid w:val="00D045ED"/>
    <w:rsid w:val="00D056E4"/>
    <w:rsid w:val="00D060C3"/>
    <w:rsid w:val="00D232ED"/>
    <w:rsid w:val="00D238FD"/>
    <w:rsid w:val="00D321D0"/>
    <w:rsid w:val="00D33D1E"/>
    <w:rsid w:val="00D44F55"/>
    <w:rsid w:val="00D543B6"/>
    <w:rsid w:val="00D570F3"/>
    <w:rsid w:val="00D61EDD"/>
    <w:rsid w:val="00D720C7"/>
    <w:rsid w:val="00D73862"/>
    <w:rsid w:val="00D81DCE"/>
    <w:rsid w:val="00D869E4"/>
    <w:rsid w:val="00D87FA2"/>
    <w:rsid w:val="00D93B45"/>
    <w:rsid w:val="00D95EFF"/>
    <w:rsid w:val="00DA11EF"/>
    <w:rsid w:val="00DA5F87"/>
    <w:rsid w:val="00DB07C7"/>
    <w:rsid w:val="00DB0E3D"/>
    <w:rsid w:val="00DB17EB"/>
    <w:rsid w:val="00DB55A2"/>
    <w:rsid w:val="00DB6DE7"/>
    <w:rsid w:val="00DC078C"/>
    <w:rsid w:val="00DC2A51"/>
    <w:rsid w:val="00DD4205"/>
    <w:rsid w:val="00DD52EC"/>
    <w:rsid w:val="00DD71AE"/>
    <w:rsid w:val="00DD7B3D"/>
    <w:rsid w:val="00DF5CEE"/>
    <w:rsid w:val="00DF7130"/>
    <w:rsid w:val="00E009DC"/>
    <w:rsid w:val="00E00CEB"/>
    <w:rsid w:val="00E02385"/>
    <w:rsid w:val="00E03115"/>
    <w:rsid w:val="00E03A97"/>
    <w:rsid w:val="00E04E1F"/>
    <w:rsid w:val="00E058E5"/>
    <w:rsid w:val="00E10B47"/>
    <w:rsid w:val="00E12AFC"/>
    <w:rsid w:val="00E16923"/>
    <w:rsid w:val="00E174FD"/>
    <w:rsid w:val="00E22437"/>
    <w:rsid w:val="00E27EAF"/>
    <w:rsid w:val="00E31312"/>
    <w:rsid w:val="00E409ED"/>
    <w:rsid w:val="00E41F7D"/>
    <w:rsid w:val="00E4467C"/>
    <w:rsid w:val="00E53251"/>
    <w:rsid w:val="00E55032"/>
    <w:rsid w:val="00E55462"/>
    <w:rsid w:val="00E56936"/>
    <w:rsid w:val="00E61EFD"/>
    <w:rsid w:val="00E62CE1"/>
    <w:rsid w:val="00E664C3"/>
    <w:rsid w:val="00E66D9B"/>
    <w:rsid w:val="00E70D86"/>
    <w:rsid w:val="00E80F35"/>
    <w:rsid w:val="00E82106"/>
    <w:rsid w:val="00E8313B"/>
    <w:rsid w:val="00E95146"/>
    <w:rsid w:val="00EA076F"/>
    <w:rsid w:val="00EA6AF5"/>
    <w:rsid w:val="00EA6CFD"/>
    <w:rsid w:val="00EB5042"/>
    <w:rsid w:val="00EC1111"/>
    <w:rsid w:val="00EC236E"/>
    <w:rsid w:val="00ED6437"/>
    <w:rsid w:val="00ED79A1"/>
    <w:rsid w:val="00EE0F37"/>
    <w:rsid w:val="00EE34ED"/>
    <w:rsid w:val="00EE4510"/>
    <w:rsid w:val="00EE7898"/>
    <w:rsid w:val="00F03A2C"/>
    <w:rsid w:val="00F040FA"/>
    <w:rsid w:val="00F11195"/>
    <w:rsid w:val="00F1766C"/>
    <w:rsid w:val="00F21C9C"/>
    <w:rsid w:val="00F25932"/>
    <w:rsid w:val="00F44C12"/>
    <w:rsid w:val="00F507DE"/>
    <w:rsid w:val="00F527A2"/>
    <w:rsid w:val="00F53851"/>
    <w:rsid w:val="00F548C0"/>
    <w:rsid w:val="00F65B8A"/>
    <w:rsid w:val="00F741D1"/>
    <w:rsid w:val="00F74C6A"/>
    <w:rsid w:val="00F75456"/>
    <w:rsid w:val="00F9180B"/>
    <w:rsid w:val="00F93A26"/>
    <w:rsid w:val="00F93AB7"/>
    <w:rsid w:val="00FA3DEA"/>
    <w:rsid w:val="00FB1228"/>
    <w:rsid w:val="00FB151D"/>
    <w:rsid w:val="00FB1582"/>
    <w:rsid w:val="00FB43F3"/>
    <w:rsid w:val="00FC2694"/>
    <w:rsid w:val="00FC29AD"/>
    <w:rsid w:val="00FE0A1F"/>
    <w:rsid w:val="00FE5793"/>
    <w:rsid w:val="00FE6169"/>
    <w:rsid w:val="00FE6C7F"/>
    <w:rsid w:val="00FF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B6DB5"/>
  <w15:docId w15:val="{51BA2716-61A8-42BC-9B7C-37A68C9D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de-AT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7" w:unhideWhenUsed="1" w:qFormat="1"/>
    <w:lsdException w:name="heading 3" w:semiHidden="1" w:uiPriority="7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iPriority="79" w:unhideWhenUsed="1"/>
    <w:lsdException w:name="toc 5" w:semiHidden="1" w:uiPriority="79" w:unhideWhenUsed="1"/>
    <w:lsdException w:name="toc 6" w:semiHidden="1" w:uiPriority="79" w:unhideWhenUsed="1"/>
    <w:lsdException w:name="toc 7" w:semiHidden="1" w:uiPriority="79" w:unhideWhenUsed="1"/>
    <w:lsdException w:name="toc 8" w:semiHidden="1" w:uiPriority="79" w:unhideWhenUsed="1"/>
    <w:lsdException w:name="toc 9" w:semiHidden="1" w:uiPriority="79" w:unhideWhenUsed="1"/>
    <w:lsdException w:name="Normal Indent" w:semiHidden="1" w:uiPriority="59" w:unhideWhenUsed="1"/>
    <w:lsdException w:name="footnote text" w:semiHidden="1" w:uiPriority="4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iPriority="59" w:unhideWhenUsed="1"/>
    <w:lsdException w:name="envelope return" w:semiHidden="1" w:uiPriority="59" w:unhideWhenUsed="1"/>
    <w:lsdException w:name="footnote reference" w:semiHidden="1" w:uiPriority="49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semiHidden="1" w:uiPriority="4" w:unhideWhenUsed="1" w:qFormat="1"/>
    <w:lsdException w:name="List Number" w:semiHidden="1" w:uiPriority="7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iPriority="4" w:unhideWhenUsed="1" w:qFormat="1"/>
    <w:lsdException w:name="List Bullet 3" w:semiHidden="1" w:uiPriority="4" w:unhideWhenUsed="1" w:qFormat="1"/>
    <w:lsdException w:name="List Bullet 4" w:semiHidden="1" w:unhideWhenUsed="1"/>
    <w:lsdException w:name="List Bullet 5" w:semiHidden="1" w:unhideWhenUsed="1"/>
    <w:lsdException w:name="List Number 2" w:semiHidden="1" w:uiPriority="7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5" w:qFormat="1"/>
    <w:lsdException w:name="Closing" w:semiHidden="1" w:uiPriority="7" w:qFormat="1"/>
    <w:lsdException w:name="Signature" w:semiHidden="1" w:unhideWhenUsed="1"/>
    <w:lsdException w:name="Default Paragraph Font" w:semiHidden="1" w:uiPriority="1" w:unhideWhenUsed="1"/>
    <w:lsdException w:name="Body Text" w:semiHidden="1" w:uiPriority="59" w:unhideWhenUsed="1"/>
    <w:lsdException w:name="Body Text Indent" w:semiHidden="1" w:uiPriority="59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5"/>
    <w:lsdException w:name="Salutation" w:semiHidden="1"/>
    <w:lsdException w:name="Date" w:unhideWhenUsed="1" w:qFormat="1"/>
    <w:lsdException w:name="Body Text First Indent" w:semiHidden="1" w:uiPriority="59" w:unhideWhenUsed="1"/>
    <w:lsdException w:name="Body Text First Indent 2" w:semiHidden="1" w:uiPriority="59" w:unhideWhenUsed="1"/>
    <w:lsdException w:name="Note Heading" w:semiHidden="1" w:unhideWhenUsed="1"/>
    <w:lsdException w:name="Body Text 2" w:semiHidden="1" w:uiPriority="59" w:unhideWhenUsed="1"/>
    <w:lsdException w:name="Body Text 3" w:semiHidden="1" w:uiPriority="59" w:unhideWhenUsed="1"/>
    <w:lsdException w:name="Body Text Indent 2" w:semiHidden="1" w:uiPriority="59" w:unhideWhenUsed="1"/>
    <w:lsdException w:name="Body Text Indent 3" w:semiHidden="1" w:uiPriority="59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 w:unhideWhenUsed="1"/>
    <w:lsdException w:name="TOC Heading" w:semiHidden="1" w:uiPriority="7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andardtext"/>
    <w:qFormat/>
    <w:rsid w:val="00DB17EB"/>
    <w:pPr>
      <w:spacing w:before="0"/>
    </w:pPr>
    <w:rPr>
      <w:rFonts w:ascii="Verdana Pro Light" w:eastAsiaTheme="minorEastAsia" w:hAnsi="Verdana Pro Light"/>
      <w:sz w:val="20"/>
      <w:lang w:eastAsia="de-AT"/>
    </w:rPr>
  </w:style>
  <w:style w:type="paragraph" w:styleId="berschrift1">
    <w:name w:val="heading 1"/>
    <w:basedOn w:val="Standard"/>
    <w:next w:val="Standard"/>
    <w:link w:val="berschrift1Zchn"/>
    <w:uiPriority w:val="7"/>
    <w:qFormat/>
    <w:rsid w:val="009F6DC4"/>
    <w:pPr>
      <w:keepNext/>
      <w:keepLines/>
      <w:numPr>
        <w:numId w:val="19"/>
      </w:numPr>
      <w:suppressAutoHyphens/>
      <w:spacing w:before="480" w:after="280"/>
      <w:outlineLvl w:val="0"/>
    </w:pPr>
    <w:rPr>
      <w:rFonts w:ascii="Verdana Pro Regular" w:eastAsia="Times New Roman" w:hAnsi="Verdana Pro Regular" w:cs="Times New Roman"/>
      <w:color w:val="000000" w:themeColor="text1"/>
      <w:sz w:val="36"/>
      <w:szCs w:val="36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7"/>
    <w:qFormat/>
    <w:rsid w:val="00280A06"/>
    <w:pPr>
      <w:keepNext/>
      <w:keepLines/>
      <w:numPr>
        <w:ilvl w:val="1"/>
        <w:numId w:val="13"/>
      </w:numPr>
      <w:tabs>
        <w:tab w:val="clear" w:pos="567"/>
      </w:tabs>
      <w:suppressAutoHyphens/>
      <w:adjustRightInd w:val="0"/>
      <w:spacing w:before="360" w:after="120"/>
      <w:ind w:left="851" w:hanging="851"/>
      <w:outlineLvl w:val="1"/>
    </w:pPr>
    <w:rPr>
      <w:rFonts w:ascii="Verdana Pro Regular" w:hAnsi="Verdana Pro Regular" w:cs="Arial"/>
      <w:sz w:val="28"/>
    </w:rPr>
  </w:style>
  <w:style w:type="paragraph" w:styleId="berschrift3">
    <w:name w:val="heading 3"/>
    <w:basedOn w:val="Standard"/>
    <w:next w:val="Standard"/>
    <w:link w:val="berschrift3Zchn"/>
    <w:uiPriority w:val="7"/>
    <w:qFormat/>
    <w:rsid w:val="009B64E4"/>
    <w:pPr>
      <w:keepNext/>
      <w:keepLines/>
      <w:numPr>
        <w:ilvl w:val="2"/>
        <w:numId w:val="13"/>
      </w:numPr>
      <w:tabs>
        <w:tab w:val="clear" w:pos="709"/>
      </w:tabs>
      <w:spacing w:before="240" w:after="120"/>
      <w:ind w:left="1134" w:hanging="1134"/>
      <w:outlineLvl w:val="2"/>
    </w:pPr>
    <w:rPr>
      <w:rFonts w:ascii="Verdana Pro Regular" w:eastAsiaTheme="majorEastAsia" w:hAnsi="Verdana Pro Regular" w:cstheme="majorBidi"/>
      <w:bCs/>
      <w:sz w:val="24"/>
    </w:rPr>
  </w:style>
  <w:style w:type="paragraph" w:styleId="berschrift4">
    <w:name w:val="heading 4"/>
    <w:basedOn w:val="Standard"/>
    <w:next w:val="Standard"/>
    <w:link w:val="berschrift4Zchn"/>
    <w:uiPriority w:val="7"/>
    <w:semiHidden/>
    <w:qFormat/>
    <w:rsid w:val="0085470D"/>
    <w:pPr>
      <w:keepNext/>
      <w:keepLines/>
      <w:numPr>
        <w:ilvl w:val="3"/>
        <w:numId w:val="13"/>
      </w:numPr>
      <w:spacing w:before="200" w:after="12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7"/>
    <w:semiHidden/>
    <w:qFormat/>
    <w:rsid w:val="0085470D"/>
    <w:pPr>
      <w:keepNext/>
      <w:keepLines/>
      <w:numPr>
        <w:ilvl w:val="4"/>
        <w:numId w:val="13"/>
      </w:numPr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6"/>
    <w:semiHidden/>
    <w:rsid w:val="0085470D"/>
    <w:pPr>
      <w:keepNext/>
      <w:keepLines/>
      <w:numPr>
        <w:ilvl w:val="5"/>
        <w:numId w:val="13"/>
      </w:numPr>
      <w:spacing w:before="200" w:after="12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6"/>
    <w:semiHidden/>
    <w:qFormat/>
    <w:rsid w:val="0085470D"/>
    <w:pPr>
      <w:keepNext/>
      <w:keepLines/>
      <w:numPr>
        <w:ilvl w:val="6"/>
        <w:numId w:val="13"/>
      </w:numPr>
      <w:spacing w:before="200" w:line="264" w:lineRule="auto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6"/>
    <w:semiHidden/>
    <w:qFormat/>
    <w:rsid w:val="0085470D"/>
    <w:pPr>
      <w:keepNext/>
      <w:keepLines/>
      <w:numPr>
        <w:ilvl w:val="7"/>
        <w:numId w:val="13"/>
      </w:numPr>
      <w:spacing w:before="200" w:line="264" w:lineRule="auto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berschrift9">
    <w:name w:val="heading 9"/>
    <w:basedOn w:val="Standard"/>
    <w:next w:val="Standard"/>
    <w:link w:val="berschrift9Zchn"/>
    <w:uiPriority w:val="6"/>
    <w:semiHidden/>
    <w:qFormat/>
    <w:rsid w:val="0085470D"/>
    <w:pPr>
      <w:keepNext/>
      <w:keepLines/>
      <w:numPr>
        <w:ilvl w:val="8"/>
        <w:numId w:val="13"/>
      </w:numPr>
      <w:spacing w:before="200" w:line="264" w:lineRule="auto"/>
      <w:outlineLvl w:val="8"/>
    </w:pPr>
    <w:rPr>
      <w:rFonts w:asciiTheme="majorHAnsi" w:eastAsiaTheme="majorEastAsia" w:hAnsiTheme="majorHAnsi" w:cstheme="majorBidi"/>
      <w:i/>
      <w:iCs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aliases w:val="Aufzählung 1 mit Abstand,Aufzählung 1"/>
    <w:basedOn w:val="Standard"/>
    <w:uiPriority w:val="4"/>
    <w:qFormat/>
    <w:rsid w:val="0085470D"/>
    <w:pPr>
      <w:numPr>
        <w:numId w:val="12"/>
      </w:numPr>
      <w:spacing w:before="60"/>
    </w:pPr>
    <w:rPr>
      <w:rFonts w:eastAsia="Times New Roman" w:cs="Times New Roman"/>
      <w:lang w:eastAsia="de-DE"/>
    </w:rPr>
  </w:style>
  <w:style w:type="paragraph" w:styleId="Kopfzeile">
    <w:name w:val="header"/>
    <w:basedOn w:val="Standard"/>
    <w:link w:val="KopfzeileZchn"/>
    <w:uiPriority w:val="99"/>
    <w:rsid w:val="008038C0"/>
    <w:pPr>
      <w:spacing w:after="60"/>
    </w:pPr>
    <w:rPr>
      <w:noProof/>
      <w:sz w:val="17"/>
      <w:szCs w:val="17"/>
    </w:rPr>
  </w:style>
  <w:style w:type="character" w:customStyle="1" w:styleId="KopfzeileZchn">
    <w:name w:val="Kopfzeile Zchn"/>
    <w:basedOn w:val="Absatz-Standardschriftart"/>
    <w:link w:val="Kopfzeile"/>
    <w:uiPriority w:val="99"/>
    <w:rsid w:val="008038C0"/>
    <w:rPr>
      <w:rFonts w:eastAsiaTheme="minorEastAsia"/>
      <w:noProof/>
      <w:sz w:val="17"/>
      <w:szCs w:val="17"/>
      <w:lang w:eastAsia="de-AT"/>
    </w:rPr>
  </w:style>
  <w:style w:type="paragraph" w:styleId="Fuzeile">
    <w:name w:val="footer"/>
    <w:basedOn w:val="Standard"/>
    <w:link w:val="FuzeileZchn"/>
    <w:uiPriority w:val="99"/>
    <w:rsid w:val="009F6DC4"/>
    <w:pPr>
      <w:tabs>
        <w:tab w:val="left" w:pos="709"/>
        <w:tab w:val="right" w:pos="9356"/>
      </w:tabs>
      <w:spacing w:before="20"/>
    </w:pPr>
    <w:rPr>
      <w:color w:val="000000" w:themeColor="text1"/>
      <w:sz w:val="15"/>
      <w:szCs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9F6DC4"/>
    <w:rPr>
      <w:rFonts w:ascii="Verdana Pro Light" w:eastAsiaTheme="minorEastAsia" w:hAnsi="Verdana Pro Light"/>
      <w:color w:val="000000" w:themeColor="text1"/>
      <w:sz w:val="15"/>
      <w:szCs w:val="15"/>
      <w:lang w:eastAsia="de-AT"/>
    </w:rPr>
  </w:style>
  <w:style w:type="table" w:styleId="Tabellenraster">
    <w:name w:val="Table Grid"/>
    <w:basedOn w:val="NormaleTabelle"/>
    <w:uiPriority w:val="39"/>
    <w:rsid w:val="0085470D"/>
    <w:pPr>
      <w:spacing w:line="240" w:lineRule="auto"/>
    </w:pPr>
    <w:rPr>
      <w:rFonts w:eastAsiaTheme="minorEastAsia"/>
      <w:color w:val="000000" w:themeColor="text1"/>
      <w:lang w:eastAsia="de-A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ufzhlungszeichen2">
    <w:name w:val="List Bullet 2"/>
    <w:aliases w:val="Aufzählung 2 mit Abstand,Aufzählung 2"/>
    <w:basedOn w:val="Standard"/>
    <w:uiPriority w:val="4"/>
    <w:qFormat/>
    <w:rsid w:val="0085470D"/>
    <w:pPr>
      <w:numPr>
        <w:ilvl w:val="1"/>
        <w:numId w:val="12"/>
      </w:numPr>
      <w:adjustRightInd w:val="0"/>
      <w:spacing w:before="60"/>
    </w:pPr>
    <w:rPr>
      <w:rFonts w:eastAsia="Times New Roman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7"/>
    <w:rsid w:val="009F6DC4"/>
    <w:rPr>
      <w:rFonts w:ascii="Verdana Pro Regular" w:eastAsia="Times New Roman" w:hAnsi="Verdana Pro Regular" w:cs="Times New Roman"/>
      <w:color w:val="000000" w:themeColor="text1"/>
      <w:sz w:val="36"/>
      <w:szCs w:val="3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7"/>
    <w:rsid w:val="00280A06"/>
    <w:rPr>
      <w:rFonts w:ascii="Verdana Pro Regular" w:eastAsiaTheme="minorEastAsia" w:hAnsi="Verdana Pro Regular" w:cs="Arial"/>
      <w:sz w:val="28"/>
      <w:lang w:eastAsia="de-AT"/>
    </w:rPr>
  </w:style>
  <w:style w:type="character" w:customStyle="1" w:styleId="berschrift3Zchn">
    <w:name w:val="Überschrift 3 Zchn"/>
    <w:basedOn w:val="Absatz-Standardschriftart"/>
    <w:link w:val="berschrift3"/>
    <w:uiPriority w:val="7"/>
    <w:rsid w:val="009B64E4"/>
    <w:rPr>
      <w:rFonts w:ascii="Verdana Pro Regular" w:eastAsiaTheme="majorEastAsia" w:hAnsi="Verdana Pro Regular" w:cstheme="majorBidi"/>
      <w:bCs/>
      <w:sz w:val="24"/>
      <w:lang w:eastAsia="de-AT"/>
    </w:rPr>
  </w:style>
  <w:style w:type="character" w:customStyle="1" w:styleId="berschrift4Zchn">
    <w:name w:val="Überschrift 4 Zchn"/>
    <w:basedOn w:val="Absatz-Standardschriftart"/>
    <w:link w:val="berschrift4"/>
    <w:uiPriority w:val="6"/>
    <w:semiHidden/>
    <w:rsid w:val="0085470D"/>
    <w:rPr>
      <w:rFonts w:asciiTheme="majorHAnsi" w:eastAsiaTheme="majorEastAsia" w:hAnsiTheme="majorHAnsi" w:cstheme="majorBidi"/>
      <w:bCs/>
      <w:iCs/>
      <w:lang w:eastAsia="de-AT"/>
    </w:rPr>
  </w:style>
  <w:style w:type="paragraph" w:styleId="Liste">
    <w:name w:val="List"/>
    <w:basedOn w:val="Aufzhlungszeichen"/>
    <w:uiPriority w:val="99"/>
    <w:semiHidden/>
    <w:qFormat/>
    <w:rsid w:val="0085470D"/>
    <w:pPr>
      <w:numPr>
        <w:numId w:val="4"/>
      </w:numPr>
      <w:tabs>
        <w:tab w:val="left" w:pos="284"/>
      </w:tabs>
    </w:pPr>
    <w:rPr>
      <w:lang w:val="fr-FR"/>
    </w:rPr>
  </w:style>
  <w:style w:type="paragraph" w:styleId="Liste2">
    <w:name w:val="List 2"/>
    <w:basedOn w:val="Aufzhlungszeichen"/>
    <w:uiPriority w:val="99"/>
    <w:semiHidden/>
    <w:qFormat/>
    <w:rsid w:val="0085470D"/>
    <w:pPr>
      <w:numPr>
        <w:numId w:val="5"/>
      </w:numPr>
      <w:tabs>
        <w:tab w:val="left" w:pos="284"/>
      </w:tabs>
    </w:pPr>
    <w:rPr>
      <w:lang w:val="fr-FR"/>
    </w:rPr>
  </w:style>
  <w:style w:type="paragraph" w:styleId="Liste3">
    <w:name w:val="List 3"/>
    <w:basedOn w:val="Aufzhlungszeichen2"/>
    <w:uiPriority w:val="99"/>
    <w:semiHidden/>
    <w:qFormat/>
    <w:rsid w:val="0085470D"/>
    <w:pPr>
      <w:numPr>
        <w:ilvl w:val="0"/>
        <w:numId w:val="7"/>
      </w:numPr>
      <w:tabs>
        <w:tab w:val="left" w:pos="567"/>
        <w:tab w:val="left" w:pos="1134"/>
      </w:tabs>
    </w:pPr>
    <w:rPr>
      <w:lang w:val="fr-FR"/>
    </w:rPr>
  </w:style>
  <w:style w:type="character" w:styleId="Seitenzahl">
    <w:name w:val="page number"/>
    <w:uiPriority w:val="99"/>
    <w:rsid w:val="0085470D"/>
    <w:rPr>
      <w:sz w:val="14"/>
    </w:rPr>
  </w:style>
  <w:style w:type="character" w:styleId="Hyperlink">
    <w:name w:val="Hyperlink"/>
    <w:basedOn w:val="Absatz-Standardschriftart"/>
    <w:uiPriority w:val="99"/>
    <w:qFormat/>
    <w:rsid w:val="0085470D"/>
    <w:rPr>
      <w:color w:val="3E38A6" w:themeColor="hyperlink"/>
      <w:u w:val="single"/>
    </w:rPr>
  </w:style>
  <w:style w:type="character" w:styleId="Platzhaltertext">
    <w:name w:val="Placeholder Text"/>
    <w:basedOn w:val="Absatz-Standardschriftart"/>
    <w:uiPriority w:val="99"/>
    <w:rsid w:val="0085470D"/>
    <w:rPr>
      <w:color w:val="808080"/>
    </w:rPr>
  </w:style>
  <w:style w:type="paragraph" w:styleId="Beschriftung">
    <w:name w:val="caption"/>
    <w:aliases w:val="Beschriftung Abbildung"/>
    <w:basedOn w:val="Standard"/>
    <w:next w:val="Standard"/>
    <w:uiPriority w:val="10"/>
    <w:qFormat/>
    <w:rsid w:val="0085470D"/>
    <w:pPr>
      <w:spacing w:line="240" w:lineRule="auto"/>
    </w:pPr>
    <w:rPr>
      <w:b/>
      <w:iCs/>
      <w:noProof/>
      <w:color w:val="E8784A" w:themeColor="accent1"/>
      <w:sz w:val="18"/>
      <w:szCs w:val="18"/>
    </w:rPr>
  </w:style>
  <w:style w:type="character" w:customStyle="1" w:styleId="berschrift5Zchn">
    <w:name w:val="Überschrift 5 Zchn"/>
    <w:basedOn w:val="Absatz-Standardschriftart"/>
    <w:link w:val="berschrift5"/>
    <w:uiPriority w:val="6"/>
    <w:semiHidden/>
    <w:rsid w:val="0085470D"/>
    <w:rPr>
      <w:rFonts w:asciiTheme="majorHAnsi" w:eastAsiaTheme="majorEastAsia" w:hAnsiTheme="majorHAnsi" w:cstheme="majorBidi"/>
      <w:lang w:eastAsia="de-AT"/>
    </w:rPr>
  </w:style>
  <w:style w:type="paragraph" w:styleId="Listenabsatz">
    <w:name w:val="List Paragraph"/>
    <w:basedOn w:val="Standard"/>
    <w:uiPriority w:val="34"/>
    <w:qFormat/>
    <w:rsid w:val="0085470D"/>
    <w:pPr>
      <w:ind w:left="720"/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6"/>
    <w:semiHidden/>
    <w:rsid w:val="0085470D"/>
    <w:rPr>
      <w:rFonts w:asciiTheme="majorHAnsi" w:eastAsiaTheme="majorEastAsia" w:hAnsiTheme="majorHAnsi" w:cstheme="majorBidi"/>
      <w:i/>
      <w:iCs/>
      <w:lang w:eastAsia="de-AT"/>
    </w:rPr>
  </w:style>
  <w:style w:type="character" w:customStyle="1" w:styleId="berschrift7Zchn">
    <w:name w:val="Überschrift 7 Zchn"/>
    <w:basedOn w:val="Absatz-Standardschriftart"/>
    <w:link w:val="berschrift7"/>
    <w:uiPriority w:val="6"/>
    <w:semiHidden/>
    <w:rsid w:val="0085470D"/>
    <w:rPr>
      <w:rFonts w:asciiTheme="majorHAnsi" w:eastAsiaTheme="majorEastAsia" w:hAnsiTheme="majorHAnsi" w:cstheme="majorBidi"/>
      <w:i/>
      <w:iCs/>
      <w:lang w:eastAsia="de-AT"/>
    </w:rPr>
  </w:style>
  <w:style w:type="character" w:customStyle="1" w:styleId="berschrift8Zchn">
    <w:name w:val="Überschrift 8 Zchn"/>
    <w:basedOn w:val="Absatz-Standardschriftart"/>
    <w:link w:val="berschrift8"/>
    <w:uiPriority w:val="6"/>
    <w:semiHidden/>
    <w:rsid w:val="0085470D"/>
    <w:rPr>
      <w:rFonts w:asciiTheme="majorHAnsi" w:eastAsiaTheme="majorEastAsia" w:hAnsiTheme="majorHAnsi" w:cstheme="majorBidi"/>
      <w:color w:val="000000"/>
      <w:lang w:eastAsia="de-AT"/>
    </w:rPr>
  </w:style>
  <w:style w:type="character" w:customStyle="1" w:styleId="berschrift9Zchn">
    <w:name w:val="Überschrift 9 Zchn"/>
    <w:basedOn w:val="Absatz-Standardschriftart"/>
    <w:link w:val="berschrift9"/>
    <w:uiPriority w:val="6"/>
    <w:semiHidden/>
    <w:rsid w:val="0085470D"/>
    <w:rPr>
      <w:rFonts w:asciiTheme="majorHAnsi" w:eastAsiaTheme="majorEastAsia" w:hAnsiTheme="majorHAnsi" w:cstheme="majorBidi"/>
      <w:i/>
      <w:iCs/>
      <w:color w:val="000000"/>
      <w:lang w:eastAsia="de-AT"/>
    </w:rPr>
  </w:style>
  <w:style w:type="paragraph" w:styleId="Datum">
    <w:name w:val="Date"/>
    <w:basedOn w:val="Standard"/>
    <w:next w:val="Standard"/>
    <w:link w:val="DatumZchn"/>
    <w:uiPriority w:val="99"/>
    <w:semiHidden/>
    <w:qFormat/>
    <w:rsid w:val="0085470D"/>
    <w:pPr>
      <w:spacing w:line="240" w:lineRule="auto"/>
      <w:jc w:val="right"/>
    </w:pPr>
    <w:rPr>
      <w:rFonts w:eastAsia="Times New Roman" w:cs="Times New Roman"/>
      <w:color w:val="000000"/>
      <w:lang w:val="de-DE" w:eastAsia="de-DE"/>
    </w:rPr>
  </w:style>
  <w:style w:type="numbering" w:customStyle="1" w:styleId="Aufzhlung">
    <w:name w:val="Aufzählung"/>
    <w:basedOn w:val="KeineListe"/>
    <w:uiPriority w:val="99"/>
    <w:rsid w:val="0085470D"/>
    <w:pPr>
      <w:numPr>
        <w:numId w:val="3"/>
      </w:numPr>
    </w:pPr>
  </w:style>
  <w:style w:type="paragraph" w:styleId="Aufzhlungszeichen3">
    <w:name w:val="List Bullet 3"/>
    <w:aliases w:val="Aufzählung 3 mit Abstand,Aufzählung 3"/>
    <w:basedOn w:val="Standard"/>
    <w:uiPriority w:val="4"/>
    <w:qFormat/>
    <w:rsid w:val="0085470D"/>
    <w:pPr>
      <w:numPr>
        <w:ilvl w:val="2"/>
        <w:numId w:val="12"/>
      </w:numPr>
      <w:spacing w:before="60"/>
    </w:pPr>
  </w:style>
  <w:style w:type="paragraph" w:styleId="Aufzhlungszeichen4">
    <w:name w:val="List Bullet 4"/>
    <w:basedOn w:val="Standard"/>
    <w:uiPriority w:val="99"/>
    <w:semiHidden/>
    <w:rsid w:val="0085470D"/>
    <w:pPr>
      <w:numPr>
        <w:ilvl w:val="3"/>
        <w:numId w:val="12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85470D"/>
    <w:pPr>
      <w:numPr>
        <w:ilvl w:val="4"/>
        <w:numId w:val="12"/>
      </w:numPr>
      <w:contextualSpacing/>
    </w:pPr>
  </w:style>
  <w:style w:type="numbering" w:styleId="1ai">
    <w:name w:val="Outline List 1"/>
    <w:aliases w:val="Liste Zahl"/>
    <w:basedOn w:val="KeineListe"/>
    <w:uiPriority w:val="99"/>
    <w:semiHidden/>
    <w:unhideWhenUsed/>
    <w:rsid w:val="00795916"/>
    <w:pPr>
      <w:numPr>
        <w:numId w:val="2"/>
      </w:numPr>
    </w:pPr>
  </w:style>
  <w:style w:type="paragraph" w:styleId="Listennummer">
    <w:name w:val="List Number"/>
    <w:aliases w:val="Nummerierung 123 Ebene 1"/>
    <w:basedOn w:val="Standard"/>
    <w:uiPriority w:val="7"/>
    <w:qFormat/>
    <w:rsid w:val="0085470D"/>
    <w:pPr>
      <w:numPr>
        <w:numId w:val="9"/>
      </w:numPr>
      <w:spacing w:before="60"/>
    </w:pPr>
    <w:rPr>
      <w:noProof/>
    </w:rPr>
  </w:style>
  <w:style w:type="paragraph" w:styleId="Listennummer2">
    <w:name w:val="List Number 2"/>
    <w:aliases w:val="Nummerierung 123 Ebene 2"/>
    <w:basedOn w:val="Standard"/>
    <w:uiPriority w:val="7"/>
    <w:qFormat/>
    <w:rsid w:val="0085470D"/>
    <w:pPr>
      <w:numPr>
        <w:ilvl w:val="1"/>
        <w:numId w:val="10"/>
      </w:numPr>
      <w:spacing w:before="60" w:line="300" w:lineRule="auto"/>
    </w:pPr>
    <w:rPr>
      <w:noProof/>
    </w:rPr>
  </w:style>
  <w:style w:type="paragraph" w:styleId="Listennummer3">
    <w:name w:val="List Number 3"/>
    <w:basedOn w:val="Standard"/>
    <w:uiPriority w:val="99"/>
    <w:semiHidden/>
    <w:rsid w:val="00795916"/>
    <w:pPr>
      <w:spacing w:before="60"/>
    </w:pPr>
  </w:style>
  <w:style w:type="paragraph" w:styleId="Listennummer4">
    <w:name w:val="List Number 4"/>
    <w:basedOn w:val="Standard"/>
    <w:uiPriority w:val="99"/>
    <w:semiHidden/>
    <w:rsid w:val="00795916"/>
    <w:pPr>
      <w:contextualSpacing/>
    </w:pPr>
  </w:style>
  <w:style w:type="paragraph" w:styleId="Listennummer5">
    <w:name w:val="List Number 5"/>
    <w:basedOn w:val="Standard"/>
    <w:uiPriority w:val="99"/>
    <w:semiHidden/>
    <w:rsid w:val="00795916"/>
    <w:pPr>
      <w:contextualSpacing/>
    </w:pPr>
  </w:style>
  <w:style w:type="character" w:customStyle="1" w:styleId="DatumZchn">
    <w:name w:val="Datum Zchn"/>
    <w:basedOn w:val="Absatz-Standardschriftart"/>
    <w:link w:val="Datum"/>
    <w:uiPriority w:val="99"/>
    <w:semiHidden/>
    <w:rsid w:val="0085470D"/>
    <w:rPr>
      <w:rFonts w:eastAsia="Times New Roman" w:cs="Times New Roman"/>
      <w:color w:val="000000"/>
      <w:lang w:val="de-DE" w:eastAsia="de-DE"/>
    </w:rPr>
  </w:style>
  <w:style w:type="character" w:styleId="Fett">
    <w:name w:val="Strong"/>
    <w:aliases w:val="Fett - Hervorhebung"/>
    <w:basedOn w:val="Absatz-Standardschriftart"/>
    <w:uiPriority w:val="1"/>
    <w:qFormat/>
    <w:rsid w:val="0085470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47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470D"/>
    <w:rPr>
      <w:rFonts w:ascii="Tahoma" w:eastAsiaTheme="minorEastAsia" w:hAnsi="Tahoma" w:cs="Tahoma"/>
      <w:sz w:val="16"/>
      <w:szCs w:val="16"/>
      <w:lang w:eastAsia="de-AT"/>
    </w:rPr>
  </w:style>
  <w:style w:type="paragraph" w:styleId="Titel">
    <w:name w:val="Title"/>
    <w:basedOn w:val="Standard"/>
    <w:next w:val="Standard"/>
    <w:link w:val="TitelZchn"/>
    <w:uiPriority w:val="15"/>
    <w:qFormat/>
    <w:rsid w:val="00897D2C"/>
    <w:pPr>
      <w:spacing w:after="280"/>
    </w:pPr>
    <w:rPr>
      <w:color w:val="F39427" w:themeColor="accent2"/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5"/>
    <w:rsid w:val="00897D2C"/>
    <w:rPr>
      <w:rFonts w:ascii="Verdana Pro Light" w:eastAsiaTheme="minorEastAsia" w:hAnsi="Verdana Pro Light"/>
      <w:color w:val="F39427" w:themeColor="accent2"/>
      <w:sz w:val="48"/>
      <w:szCs w:val="48"/>
      <w:lang w:eastAsia="de-AT"/>
    </w:rPr>
  </w:style>
  <w:style w:type="paragraph" w:styleId="Untertitel">
    <w:name w:val="Subtitle"/>
    <w:basedOn w:val="Standard"/>
    <w:next w:val="Standard"/>
    <w:link w:val="UntertitelZchn"/>
    <w:uiPriority w:val="15"/>
    <w:semiHidden/>
    <w:rsid w:val="0085470D"/>
    <w:rPr>
      <w:color w:val="FFFFFF" w:themeColor="background1"/>
      <w:sz w:val="36"/>
      <w:szCs w:val="36"/>
    </w:rPr>
  </w:style>
  <w:style w:type="character" w:customStyle="1" w:styleId="UntertitelZchn">
    <w:name w:val="Untertitel Zchn"/>
    <w:basedOn w:val="Absatz-Standardschriftart"/>
    <w:link w:val="Untertitel"/>
    <w:uiPriority w:val="15"/>
    <w:semiHidden/>
    <w:rsid w:val="0085470D"/>
    <w:rPr>
      <w:rFonts w:eastAsiaTheme="minorEastAsia"/>
      <w:color w:val="FFFFFF" w:themeColor="background1"/>
      <w:sz w:val="36"/>
      <w:szCs w:val="36"/>
      <w:lang w:eastAsia="de-AT"/>
    </w:rPr>
  </w:style>
  <w:style w:type="numbering" w:styleId="111111">
    <w:name w:val="Outline List 2"/>
    <w:basedOn w:val="KeineListe"/>
    <w:uiPriority w:val="99"/>
    <w:semiHidden/>
    <w:unhideWhenUsed/>
    <w:rsid w:val="0085470D"/>
    <w:pPr>
      <w:numPr>
        <w:numId w:val="1"/>
      </w:numPr>
    </w:pPr>
  </w:style>
  <w:style w:type="paragraph" w:styleId="KeinLeerraum">
    <w:name w:val="No Spacing"/>
    <w:link w:val="KeinLeerraumZchn"/>
    <w:uiPriority w:val="1"/>
    <w:qFormat/>
    <w:rsid w:val="00EA6CFD"/>
    <w:pPr>
      <w:spacing w:before="0"/>
    </w:pPr>
    <w:rPr>
      <w:rFonts w:eastAsiaTheme="minorEastAsia"/>
      <w:lang w:eastAsia="de-AT"/>
    </w:rPr>
  </w:style>
  <w:style w:type="paragraph" w:styleId="Listenfortsetzung">
    <w:name w:val="List Continue"/>
    <w:basedOn w:val="Standard"/>
    <w:uiPriority w:val="99"/>
    <w:semiHidden/>
    <w:unhideWhenUsed/>
    <w:rsid w:val="0085470D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85470D"/>
    <w:pPr>
      <w:spacing w:after="120"/>
      <w:ind w:left="566"/>
      <w:contextualSpacing/>
    </w:pPr>
  </w:style>
  <w:style w:type="paragraph" w:styleId="Funotentext">
    <w:name w:val="footnote text"/>
    <w:basedOn w:val="Standard"/>
    <w:link w:val="FunotentextZchn"/>
    <w:uiPriority w:val="49"/>
    <w:rsid w:val="0085470D"/>
    <w:pPr>
      <w:spacing w:line="240" w:lineRule="auto"/>
      <w:ind w:left="284" w:hanging="284"/>
    </w:pPr>
    <w:rPr>
      <w:sz w:val="15"/>
      <w:szCs w:val="15"/>
    </w:rPr>
  </w:style>
  <w:style w:type="character" w:customStyle="1" w:styleId="FunotentextZchn">
    <w:name w:val="Fußnotentext Zchn"/>
    <w:basedOn w:val="Absatz-Standardschriftart"/>
    <w:link w:val="Funotentext"/>
    <w:uiPriority w:val="49"/>
    <w:rsid w:val="0085470D"/>
    <w:rPr>
      <w:rFonts w:eastAsiaTheme="minorEastAsia"/>
      <w:sz w:val="15"/>
      <w:szCs w:val="15"/>
      <w:lang w:eastAsia="de-AT"/>
    </w:rPr>
  </w:style>
  <w:style w:type="character" w:styleId="Funotenzeichen">
    <w:name w:val="footnote reference"/>
    <w:basedOn w:val="Absatz-Standardschriftart"/>
    <w:uiPriority w:val="49"/>
    <w:rsid w:val="0085470D"/>
    <w:rPr>
      <w:vertAlign w:val="superscript"/>
    </w:rPr>
  </w:style>
  <w:style w:type="paragraph" w:styleId="Verzeichnis1">
    <w:name w:val="toc 1"/>
    <w:basedOn w:val="Standard"/>
    <w:next w:val="Standard"/>
    <w:autoRedefine/>
    <w:uiPriority w:val="99"/>
    <w:unhideWhenUsed/>
    <w:rsid w:val="00781622"/>
    <w:pPr>
      <w:tabs>
        <w:tab w:val="left" w:pos="851"/>
        <w:tab w:val="right" w:pos="9355"/>
      </w:tabs>
      <w:ind w:left="851" w:hanging="851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99"/>
    <w:unhideWhenUsed/>
    <w:rsid w:val="0085470D"/>
    <w:pPr>
      <w:tabs>
        <w:tab w:val="left" w:pos="851"/>
        <w:tab w:val="right" w:pos="9355"/>
      </w:tabs>
      <w:ind w:left="851" w:hanging="851"/>
    </w:pPr>
    <w:rPr>
      <w:rFonts w:eastAsia="Times New Roman" w:cstheme="minorHAnsi"/>
      <w:noProof/>
      <w:lang w:eastAsia="de-DE"/>
    </w:rPr>
  </w:style>
  <w:style w:type="paragraph" w:styleId="Verzeichnis2">
    <w:name w:val="toc 2"/>
    <w:basedOn w:val="Standard"/>
    <w:next w:val="Standard"/>
    <w:autoRedefine/>
    <w:uiPriority w:val="99"/>
    <w:unhideWhenUsed/>
    <w:rsid w:val="0085470D"/>
    <w:pPr>
      <w:tabs>
        <w:tab w:val="left" w:pos="851"/>
        <w:tab w:val="right" w:pos="9355"/>
      </w:tabs>
      <w:spacing w:before="40" w:after="40"/>
      <w:ind w:left="856" w:hanging="856"/>
    </w:pPr>
    <w:rPr>
      <w:noProof/>
      <w:szCs w:val="22"/>
    </w:rPr>
  </w:style>
  <w:style w:type="paragraph" w:styleId="Inhaltsverzeichnisberschrift">
    <w:name w:val="TOC Heading"/>
    <w:basedOn w:val="berschrift1"/>
    <w:next w:val="Standard"/>
    <w:uiPriority w:val="79"/>
    <w:semiHidden/>
    <w:rsid w:val="0085470D"/>
    <w:pPr>
      <w:numPr>
        <w:numId w:val="0"/>
      </w:numPr>
      <w:spacing w:before="0" w:after="240"/>
      <w:outlineLvl w:val="9"/>
    </w:pPr>
    <w:rPr>
      <w:sz w:val="37"/>
      <w:szCs w:val="37"/>
    </w:rPr>
  </w:style>
  <w:style w:type="paragraph" w:styleId="NurText">
    <w:name w:val="Plain Text"/>
    <w:basedOn w:val="Standard"/>
    <w:link w:val="NurTextZchn"/>
    <w:uiPriority w:val="99"/>
    <w:semiHidden/>
    <w:unhideWhenUsed/>
    <w:rsid w:val="0085470D"/>
    <w:pPr>
      <w:spacing w:line="240" w:lineRule="auto"/>
    </w:pPr>
    <w:rPr>
      <w:rFonts w:ascii="Consolas" w:hAnsi="Consola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5470D"/>
    <w:rPr>
      <w:rFonts w:ascii="Consolas" w:eastAsiaTheme="minorEastAsia" w:hAnsi="Consolas"/>
      <w:lang w:eastAsia="de-AT"/>
    </w:rPr>
  </w:style>
  <w:style w:type="paragraph" w:styleId="Blocktext">
    <w:name w:val="Block Text"/>
    <w:basedOn w:val="Standard"/>
    <w:uiPriority w:val="99"/>
    <w:semiHidden/>
    <w:unhideWhenUsed/>
    <w:rsid w:val="0085470D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i/>
      <w:iCs/>
    </w:rPr>
  </w:style>
  <w:style w:type="character" w:styleId="IntensiveHervorhebung">
    <w:name w:val="Intense Emphasis"/>
    <w:uiPriority w:val="99"/>
    <w:semiHidden/>
    <w:qFormat/>
    <w:rsid w:val="0085470D"/>
    <w:rPr>
      <w:b/>
      <w:color w:val="auto"/>
    </w:rPr>
  </w:style>
  <w:style w:type="character" w:styleId="IntensiverVerweis">
    <w:name w:val="Intense Reference"/>
    <w:basedOn w:val="Absatz-Standardschriftart"/>
    <w:uiPriority w:val="99"/>
    <w:semiHidden/>
    <w:qFormat/>
    <w:rsid w:val="0085470D"/>
    <w:rPr>
      <w:b/>
      <w:bCs/>
      <w:smallCaps/>
      <w:color w:val="auto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85470D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85470D"/>
    <w:rPr>
      <w:rFonts w:eastAsiaTheme="minorEastAsia"/>
      <w:i/>
      <w:iCs/>
      <w:lang w:eastAsia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85470D"/>
    <w:rPr>
      <w:color w:val="3767A6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5470D"/>
    <w:rPr>
      <w:color w:val="605E5C"/>
      <w:shd w:val="clear" w:color="auto" w:fill="E1DFDD"/>
    </w:rPr>
  </w:style>
  <w:style w:type="paragraph" w:customStyle="1" w:styleId="Abbildung">
    <w:name w:val="Abbildung"/>
    <w:basedOn w:val="Standard"/>
    <w:uiPriority w:val="10"/>
    <w:qFormat/>
    <w:rsid w:val="0085470D"/>
    <w:pPr>
      <w:keepNext/>
      <w:keepLines/>
      <w:spacing w:before="240"/>
    </w:pPr>
    <w:rPr>
      <w:noProof/>
    </w:rPr>
  </w:style>
  <w:style w:type="paragraph" w:customStyle="1" w:styleId="Inhaltsverzeichnis">
    <w:name w:val="Inhaltsverzeichnis"/>
    <w:basedOn w:val="Standard"/>
    <w:next w:val="Standard"/>
    <w:uiPriority w:val="99"/>
    <w:semiHidden/>
    <w:qFormat/>
    <w:rsid w:val="0085470D"/>
    <w:pPr>
      <w:spacing w:before="240" w:after="480" w:line="280" w:lineRule="atLeast"/>
    </w:pPr>
    <w:rPr>
      <w:color w:val="A6A6A6"/>
      <w:sz w:val="3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5470D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5470D"/>
    <w:rPr>
      <w:rFonts w:eastAsiaTheme="minorEastAsia"/>
      <w:lang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5470D"/>
    <w:rPr>
      <w:sz w:val="16"/>
      <w:szCs w:val="16"/>
    </w:rPr>
  </w:style>
  <w:style w:type="paragraph" w:customStyle="1" w:styleId="Kontaktinformation">
    <w:name w:val="Kontaktinformation"/>
    <w:basedOn w:val="Standard"/>
    <w:uiPriority w:val="99"/>
    <w:semiHidden/>
    <w:qFormat/>
    <w:rsid w:val="0085470D"/>
    <w:pPr>
      <w:spacing w:line="259" w:lineRule="auto"/>
    </w:pPr>
    <w:rPr>
      <w:color w:val="FFFFFF" w:themeColor="background1"/>
      <w:szCs w:val="36"/>
      <w:lang w:val="de-DE"/>
    </w:rPr>
  </w:style>
  <w:style w:type="character" w:styleId="Hervorhebung">
    <w:name w:val="Emphasis"/>
    <w:basedOn w:val="Absatz-Standardschriftart"/>
    <w:uiPriority w:val="99"/>
    <w:semiHidden/>
    <w:rsid w:val="0085470D"/>
    <w:rPr>
      <w:b/>
      <w:i w:val="0"/>
      <w:iCs/>
    </w:rPr>
  </w:style>
  <w:style w:type="numbering" w:customStyle="1" w:styleId="OESB-Liste">
    <w:name w:val="OESB-Liste"/>
    <w:basedOn w:val="KeineListe"/>
    <w:uiPriority w:val="99"/>
    <w:rsid w:val="0085470D"/>
    <w:pPr>
      <w:numPr>
        <w:numId w:val="12"/>
      </w:numPr>
    </w:pPr>
  </w:style>
  <w:style w:type="character" w:styleId="SchwacheHervorhebung">
    <w:name w:val="Subtle Emphasis"/>
    <w:basedOn w:val="Absatz-Standardschriftart"/>
    <w:uiPriority w:val="99"/>
    <w:semiHidden/>
    <w:qFormat/>
    <w:rsid w:val="0085470D"/>
    <w:rPr>
      <w:b w:val="0"/>
      <w:i/>
      <w:iCs/>
      <w:color w:val="auto"/>
    </w:rPr>
  </w:style>
  <w:style w:type="paragraph" w:styleId="StandardWeb">
    <w:name w:val="Normal (Web)"/>
    <w:basedOn w:val="Standard"/>
    <w:uiPriority w:val="99"/>
    <w:unhideWhenUsed/>
    <w:rsid w:val="0085470D"/>
    <w:pPr>
      <w:spacing w:before="100" w:beforeAutospacing="1" w:after="100" w:afterAutospacing="1" w:line="240" w:lineRule="auto"/>
    </w:pPr>
    <w:rPr>
      <w:rFonts w:cs="Times New Roman"/>
      <w:lang w:eastAsia="de-DE"/>
    </w:rPr>
  </w:style>
  <w:style w:type="paragraph" w:styleId="Verzeichnis4">
    <w:name w:val="toc 4"/>
    <w:basedOn w:val="Standard"/>
    <w:next w:val="Standard"/>
    <w:autoRedefine/>
    <w:uiPriority w:val="99"/>
    <w:semiHidden/>
    <w:rsid w:val="0085470D"/>
    <w:pPr>
      <w:tabs>
        <w:tab w:val="right" w:pos="9355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99"/>
    <w:semiHidden/>
    <w:rsid w:val="0085470D"/>
    <w:pPr>
      <w:tabs>
        <w:tab w:val="left" w:pos="1134"/>
        <w:tab w:val="right" w:pos="9355"/>
      </w:tabs>
      <w:ind w:left="1134" w:hanging="1134"/>
    </w:pPr>
    <w:rPr>
      <w:noProof/>
    </w:rPr>
  </w:style>
  <w:style w:type="paragraph" w:styleId="Verzeichnis6">
    <w:name w:val="toc 6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Verzeichnis7">
    <w:name w:val="toc 7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Verzeichnis8">
    <w:name w:val="toc 8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Verzeichnis9">
    <w:name w:val="toc 9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5470D"/>
    <w:rPr>
      <w:b/>
      <w:bCs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5470D"/>
    <w:rPr>
      <w:rFonts w:eastAsiaTheme="minorEastAsia"/>
      <w:b/>
      <w:bCs/>
      <w:sz w:val="20"/>
      <w:szCs w:val="20"/>
      <w:lang w:eastAsia="de-AT"/>
    </w:rPr>
  </w:style>
  <w:style w:type="paragraph" w:customStyle="1" w:styleId="TabellentitelinFarbe">
    <w:name w:val="Tabellentitel in Farbe"/>
    <w:basedOn w:val="Standard"/>
    <w:uiPriority w:val="99"/>
    <w:rsid w:val="0085470D"/>
    <w:pPr>
      <w:spacing w:after="120"/>
    </w:pPr>
    <w:rPr>
      <w:b/>
      <w:noProof/>
      <w:color w:val="F8AD25" w:themeColor="accent4"/>
    </w:rPr>
  </w:style>
  <w:style w:type="paragraph" w:customStyle="1" w:styleId="Einleitung">
    <w:name w:val="Einleitung"/>
    <w:basedOn w:val="Standard"/>
    <w:uiPriority w:val="7"/>
    <w:qFormat/>
    <w:rsid w:val="0085470D"/>
    <w:pPr>
      <w:spacing w:after="120" w:line="259" w:lineRule="auto"/>
    </w:pPr>
    <w:rPr>
      <w:sz w:val="25"/>
      <w:szCs w:val="25"/>
    </w:rPr>
  </w:style>
  <w:style w:type="paragraph" w:customStyle="1" w:styleId="Untertitel2">
    <w:name w:val="Untertitel 2"/>
    <w:basedOn w:val="Standard"/>
    <w:uiPriority w:val="15"/>
    <w:semiHidden/>
    <w:rsid w:val="0085470D"/>
    <w:rPr>
      <w:color w:val="FFFFFF" w:themeColor="background1"/>
      <w:sz w:val="25"/>
      <w:szCs w:val="25"/>
    </w:rPr>
  </w:style>
  <w:style w:type="paragraph" w:customStyle="1" w:styleId="KopfzeileS1">
    <w:name w:val="Kopfzeile S1"/>
    <w:basedOn w:val="Standard"/>
    <w:uiPriority w:val="99"/>
    <w:qFormat/>
    <w:rsid w:val="00EA6CFD"/>
    <w:pPr>
      <w:spacing w:after="1200" w:line="240" w:lineRule="auto"/>
    </w:pPr>
    <w:rPr>
      <w:noProof/>
      <w:sz w:val="17"/>
      <w:szCs w:val="17"/>
    </w:rPr>
  </w:style>
  <w:style w:type="paragraph" w:customStyle="1" w:styleId="Aufzhlung1ohneAbstand">
    <w:name w:val="Aufzählung 1 ohne Abstand"/>
    <w:basedOn w:val="Aufzhlungszeichen"/>
    <w:uiPriority w:val="5"/>
    <w:qFormat/>
    <w:rsid w:val="0085470D"/>
    <w:pPr>
      <w:spacing w:before="0"/>
    </w:pPr>
  </w:style>
  <w:style w:type="paragraph" w:customStyle="1" w:styleId="Aufzhlung2ohneAbstand">
    <w:name w:val="Aufzählung 2 ohne Abstand"/>
    <w:basedOn w:val="Aufzhlungszeichen2"/>
    <w:uiPriority w:val="5"/>
    <w:qFormat/>
    <w:rsid w:val="0085470D"/>
    <w:pPr>
      <w:spacing w:before="0"/>
    </w:pPr>
  </w:style>
  <w:style w:type="paragraph" w:customStyle="1" w:styleId="FuzeileS1">
    <w:name w:val="Fußzeile S1"/>
    <w:basedOn w:val="Standard"/>
    <w:uiPriority w:val="99"/>
    <w:rsid w:val="009539FB"/>
    <w:pPr>
      <w:tabs>
        <w:tab w:val="center" w:pos="4252"/>
        <w:tab w:val="right" w:pos="9498"/>
      </w:tabs>
      <w:spacing w:after="1200"/>
    </w:pPr>
    <w:rPr>
      <w:rFonts w:ascii="Arial" w:eastAsia="Times New Roman" w:hAnsi="Arial" w:cs="Times New Roman"/>
      <w:color w:val="E8784A" w:themeColor="accent1"/>
      <w:sz w:val="17"/>
      <w:szCs w:val="17"/>
    </w:rPr>
  </w:style>
  <w:style w:type="paragraph" w:customStyle="1" w:styleId="Liste1Buchstabe">
    <w:name w:val="Liste 1 (Buchstabe)"/>
    <w:basedOn w:val="Standard"/>
    <w:uiPriority w:val="5"/>
    <w:qFormat/>
    <w:rsid w:val="0085470D"/>
    <w:pPr>
      <w:numPr>
        <w:numId w:val="8"/>
      </w:numPr>
    </w:pPr>
  </w:style>
  <w:style w:type="paragraph" w:customStyle="1" w:styleId="Liste1Zahl">
    <w:name w:val="Liste 1 (Zahl)"/>
    <w:basedOn w:val="Standard"/>
    <w:uiPriority w:val="6"/>
    <w:qFormat/>
    <w:rsid w:val="00795916"/>
    <w:pPr>
      <w:numPr>
        <w:numId w:val="15"/>
      </w:numPr>
    </w:pPr>
  </w:style>
  <w:style w:type="paragraph" w:customStyle="1" w:styleId="Liste2Buchstabe">
    <w:name w:val="Liste 2 (Buchstabe)"/>
    <w:basedOn w:val="Standard"/>
    <w:uiPriority w:val="5"/>
    <w:qFormat/>
    <w:rsid w:val="0085470D"/>
    <w:pPr>
      <w:numPr>
        <w:ilvl w:val="1"/>
        <w:numId w:val="8"/>
      </w:numPr>
    </w:pPr>
  </w:style>
  <w:style w:type="paragraph" w:customStyle="1" w:styleId="Liste2Zahl">
    <w:name w:val="Liste 2 (Zahl)"/>
    <w:basedOn w:val="Standard"/>
    <w:uiPriority w:val="6"/>
    <w:qFormat/>
    <w:rsid w:val="00795916"/>
    <w:pPr>
      <w:numPr>
        <w:ilvl w:val="1"/>
        <w:numId w:val="15"/>
      </w:numPr>
    </w:pPr>
  </w:style>
  <w:style w:type="numbering" w:customStyle="1" w:styleId="ListeBuchstabe">
    <w:name w:val="Liste Buchstabe"/>
    <w:basedOn w:val="1ai"/>
    <w:uiPriority w:val="99"/>
    <w:rsid w:val="0085470D"/>
    <w:pPr>
      <w:numPr>
        <w:numId w:val="8"/>
      </w:numPr>
    </w:pPr>
  </w:style>
  <w:style w:type="paragraph" w:customStyle="1" w:styleId="Liste3Zahl">
    <w:name w:val="Liste 3 (Zahl)"/>
    <w:basedOn w:val="Standard"/>
    <w:uiPriority w:val="6"/>
    <w:semiHidden/>
    <w:qFormat/>
    <w:rsid w:val="00795916"/>
    <w:pPr>
      <w:numPr>
        <w:ilvl w:val="2"/>
        <w:numId w:val="15"/>
      </w:numPr>
    </w:pPr>
  </w:style>
  <w:style w:type="paragraph" w:customStyle="1" w:styleId="Zwischentitel">
    <w:name w:val="Zwischentitel"/>
    <w:basedOn w:val="Standard"/>
    <w:uiPriority w:val="6"/>
    <w:qFormat/>
    <w:rsid w:val="00054073"/>
    <w:pPr>
      <w:keepNext/>
      <w:keepLines/>
      <w:spacing w:before="240" w:after="120"/>
    </w:pPr>
    <w:rPr>
      <w:b/>
    </w:rPr>
  </w:style>
  <w:style w:type="table" w:customStyle="1" w:styleId="Basistabelle">
    <w:name w:val="Basistabelle"/>
    <w:basedOn w:val="NormaleTabelle"/>
    <w:uiPriority w:val="99"/>
    <w:rsid w:val="00A36290"/>
    <w:pPr>
      <w:spacing w:before="0"/>
    </w:pPr>
    <w:rPr>
      <w:rFonts w:eastAsiaTheme="minorEastAsia"/>
      <w:sz w:val="17"/>
      <w:lang w:eastAsia="de-AT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tcBorders>
          <w:bottom w:val="single" w:sz="4" w:space="0" w:color="F8AD25" w:themeColor="accent4"/>
        </w:tcBorders>
      </w:tcPr>
    </w:tblStylePr>
    <w:tblStylePr w:type="lastRow">
      <w:rPr>
        <w:b/>
      </w:rPr>
      <w:tblPr/>
      <w:tcPr>
        <w:tcBorders>
          <w:top w:val="single" w:sz="4" w:space="0" w:color="auto"/>
          <w:left w:val="nil"/>
          <w:right w:val="nil"/>
        </w:tcBorders>
      </w:tcPr>
    </w:tblStylePr>
    <w:tblStylePr w:type="firstCol">
      <w:rPr>
        <w:b w:val="0"/>
      </w:rPr>
      <w:tblPr/>
      <w:tcPr>
        <w:tcBorders>
          <w:left w:val="nil"/>
        </w:tcBorders>
      </w:tcPr>
    </w:tblStylePr>
    <w:tblStylePr w:type="lastCol">
      <w:rPr>
        <w:b/>
      </w:rPr>
      <w:tblPr/>
      <w:tcPr>
        <w:tcBorders>
          <w:right w:val="nil"/>
        </w:tcBorders>
      </w:tcPr>
    </w:tblStylePr>
    <w:tblStylePr w:type="band1Vert">
      <w:tblPr/>
      <w:tcPr>
        <w:tcBorders>
          <w:left w:val="nil"/>
          <w:right w:val="nil"/>
          <w:insideV w:val="nil"/>
        </w:tcBorders>
      </w:tcPr>
    </w:tblStylePr>
    <w:tblStylePr w:type="band2Vert">
      <w:tblPr/>
      <w:tcPr>
        <w:tcBorders>
          <w:left w:val="nil"/>
          <w:right w:val="nil"/>
        </w:tcBorders>
      </w:tcPr>
    </w:tblStylePr>
    <w:tblStylePr w:type="band1Horz">
      <w:tblPr/>
      <w:tcPr>
        <w:tcBorders>
          <w:bottom w:val="single" w:sz="4" w:space="0" w:color="000000" w:themeColor="text1"/>
          <w:insideH w:val="nil"/>
        </w:tcBorders>
      </w:tcPr>
    </w:tblStylePr>
    <w:tblStylePr w:type="band2Horz">
      <w:tblPr/>
      <w:tcPr>
        <w:tcBorders>
          <w:bottom w:val="single" w:sz="4" w:space="0" w:color="000000" w:themeColor="text1"/>
          <w:insideH w:val="single" w:sz="4" w:space="0" w:color="000000" w:themeColor="text1"/>
        </w:tcBorders>
      </w:tcPr>
    </w:tblStylePr>
  </w:style>
  <w:style w:type="table" w:customStyle="1" w:styleId="Hervorhebungsboxallgemein">
    <w:name w:val="Hervorhebungsbox allgemein"/>
    <w:basedOn w:val="NormaleTabelle"/>
    <w:uiPriority w:val="99"/>
    <w:rsid w:val="00A36290"/>
    <w:pPr>
      <w:spacing w:before="0"/>
    </w:pPr>
    <w:rPr>
      <w:rFonts w:eastAsiaTheme="minorEastAsia"/>
      <w:lang w:eastAsia="de-AT"/>
    </w:rPr>
    <w:tblPr>
      <w:tblStyleRowBandSize w:val="1"/>
      <w:tblStyleColBandSize w:val="1"/>
      <w:tblBorders>
        <w:top w:val="single" w:sz="4" w:space="0" w:color="F8AD25" w:themeColor="accent4"/>
        <w:bottom w:val="single" w:sz="4" w:space="0" w:color="F8AD25" w:themeColor="accent4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tblPr/>
      <w:tcPr>
        <w:tcBorders>
          <w:top w:val="single" w:sz="4" w:space="0" w:color="F8AD25" w:themeColor="accent4"/>
        </w:tcBorders>
      </w:tcPr>
    </w:tblStylePr>
    <w:tblStylePr w:type="lastRow">
      <w:tblPr/>
      <w:tcPr>
        <w:tcBorders>
          <w:bottom w:val="single" w:sz="4" w:space="0" w:color="F8AD25" w:themeColor="accent4"/>
        </w:tcBorders>
      </w:tcPr>
    </w:tblStylePr>
    <w:tblStylePr w:type="band1Horz">
      <w:tblPr/>
      <w:tcPr>
        <w:tcBorders>
          <w:top w:val="nil"/>
          <w:bottom w:val="nil"/>
          <w:insideH w:val="nil"/>
        </w:tcBorders>
      </w:tcPr>
    </w:tblStylePr>
    <w:tblStylePr w:type="band2Horz">
      <w:tblPr/>
      <w:tcPr>
        <w:tcBorders>
          <w:insideH w:val="nil"/>
        </w:tcBorders>
      </w:tcPr>
    </w:tblStylePr>
  </w:style>
  <w:style w:type="table" w:customStyle="1" w:styleId="TabellemitQuerlinien">
    <w:name w:val="Tabelle mit Querlinien"/>
    <w:basedOn w:val="NormaleTabelle"/>
    <w:uiPriority w:val="99"/>
    <w:rsid w:val="00FB1228"/>
    <w:pPr>
      <w:spacing w:before="0"/>
    </w:pPr>
    <w:rPr>
      <w:rFonts w:eastAsiaTheme="minorEastAsia"/>
      <w:color w:val="000000" w:themeColor="text1"/>
      <w:lang w:eastAsia="de-AT"/>
    </w:rPr>
    <w:tblPr>
      <w:tblBorders>
        <w:top w:val="single" w:sz="4" w:space="0" w:color="F8AD25" w:themeColor="accent4"/>
        <w:bottom w:val="single" w:sz="4" w:space="0" w:color="F8AD25" w:themeColor="accent4"/>
        <w:insideH w:val="single" w:sz="4" w:space="0" w:color="F8AD25" w:themeColor="accent4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 w:val="0"/>
      </w:rPr>
    </w:tblStylePr>
    <w:tblStylePr w:type="lastRow">
      <w:rPr>
        <w:b w:val="0"/>
      </w:rPr>
    </w:tblStylePr>
    <w:tblStylePr w:type="firstCol">
      <w:rPr>
        <w:b/>
      </w:rPr>
    </w:tblStylePr>
    <w:tblStylePr w:type="lastCol">
      <w:rPr>
        <w:b/>
      </w:rPr>
    </w:tblStylePr>
  </w:style>
  <w:style w:type="paragraph" w:customStyle="1" w:styleId="berschriftfett">
    <w:name w:val="Überschrift fett"/>
    <w:basedOn w:val="Standard"/>
    <w:uiPriority w:val="4"/>
    <w:qFormat/>
    <w:rsid w:val="00280A06"/>
    <w:pPr>
      <w:keepNext/>
      <w:keepLines/>
      <w:spacing w:before="120" w:after="120"/>
    </w:pPr>
    <w:rPr>
      <w:rFonts w:ascii="Verdana Pro Semibold" w:hAnsi="Verdana Pro Semibold"/>
      <w:b/>
    </w:rPr>
  </w:style>
  <w:style w:type="paragraph" w:customStyle="1" w:styleId="berschriftunterstrichen">
    <w:name w:val="Überschrift unterstrichen"/>
    <w:basedOn w:val="berschriftfett"/>
    <w:next w:val="Standard"/>
    <w:uiPriority w:val="4"/>
    <w:qFormat/>
    <w:rsid w:val="000748BD"/>
    <w:rPr>
      <w:b w:val="0"/>
      <w:u w:val="single"/>
    </w:rPr>
  </w:style>
  <w:style w:type="paragraph" w:customStyle="1" w:styleId="berschriftinFarbe">
    <w:name w:val="Überschrift in Farbe"/>
    <w:basedOn w:val="berschriftfett"/>
    <w:uiPriority w:val="4"/>
    <w:qFormat/>
    <w:rsid w:val="009F6DC4"/>
    <w:rPr>
      <w:b w:val="0"/>
      <w:color w:val="E8784A" w:themeColor="accent1"/>
    </w:rPr>
  </w:style>
  <w:style w:type="paragraph" w:customStyle="1" w:styleId="berschriftinFarbefett">
    <w:name w:val="Überschrift in Farbe fett"/>
    <w:basedOn w:val="berschriftinFarbe"/>
    <w:qFormat/>
    <w:rsid w:val="000748BD"/>
    <w:rPr>
      <w:b/>
    </w:rPr>
  </w:style>
  <w:style w:type="paragraph" w:customStyle="1" w:styleId="TextEinleitung">
    <w:name w:val="Text Einleitung"/>
    <w:basedOn w:val="Standard"/>
    <w:uiPriority w:val="2"/>
    <w:qFormat/>
    <w:rsid w:val="009B64E4"/>
    <w:pPr>
      <w:spacing w:after="120" w:line="259" w:lineRule="auto"/>
    </w:pPr>
    <w:rPr>
      <w:szCs w:val="25"/>
    </w:rPr>
  </w:style>
  <w:style w:type="paragraph" w:customStyle="1" w:styleId="TextAbstandunten">
    <w:name w:val="Text Abstand unten"/>
    <w:basedOn w:val="Standard"/>
    <w:qFormat/>
    <w:rsid w:val="000748BD"/>
    <w:pPr>
      <w:spacing w:after="120"/>
    </w:pPr>
  </w:style>
  <w:style w:type="paragraph" w:customStyle="1" w:styleId="NummerierungabcEbene1">
    <w:name w:val="Nummerierung abc Ebene 1"/>
    <w:basedOn w:val="Standard"/>
    <w:uiPriority w:val="8"/>
    <w:qFormat/>
    <w:rsid w:val="000748BD"/>
    <w:pPr>
      <w:tabs>
        <w:tab w:val="num" w:pos="284"/>
      </w:tabs>
      <w:spacing w:before="120"/>
      <w:ind w:left="284" w:hanging="284"/>
    </w:pPr>
  </w:style>
  <w:style w:type="paragraph" w:customStyle="1" w:styleId="NummerierungabcEbene2">
    <w:name w:val="Nummerierung abc Ebene 2"/>
    <w:basedOn w:val="Standard"/>
    <w:uiPriority w:val="8"/>
    <w:qFormat/>
    <w:rsid w:val="000748BD"/>
    <w:pPr>
      <w:tabs>
        <w:tab w:val="num" w:pos="567"/>
      </w:tabs>
      <w:spacing w:before="120"/>
      <w:ind w:left="567" w:hanging="284"/>
    </w:pPr>
  </w:style>
  <w:style w:type="paragraph" w:customStyle="1" w:styleId="TextAbstandoben">
    <w:name w:val="Text Abstand oben"/>
    <w:basedOn w:val="Standard"/>
    <w:qFormat/>
    <w:rsid w:val="000748BD"/>
    <w:pPr>
      <w:spacing w:before="120"/>
    </w:pPr>
  </w:style>
  <w:style w:type="paragraph" w:customStyle="1" w:styleId="TextAbstandobenundunten">
    <w:name w:val="Text Abstand oben und unten"/>
    <w:basedOn w:val="Standard"/>
    <w:qFormat/>
    <w:rsid w:val="000748BD"/>
    <w:pPr>
      <w:spacing w:before="120" w:after="120"/>
    </w:pPr>
  </w:style>
  <w:style w:type="numbering" w:customStyle="1" w:styleId="NummerierungStandard">
    <w:name w:val="Nummerierung Standard"/>
    <w:uiPriority w:val="99"/>
    <w:rsid w:val="000748BD"/>
    <w:pPr>
      <w:numPr>
        <w:numId w:val="19"/>
      </w:numPr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3D531A"/>
    <w:rPr>
      <w:rFonts w:eastAsiaTheme="minorEastAsia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hyperlink" Target="https://www.zeitblueten.com/news/checkliste-ergonomie-am-arbeitsplatz/" TargetMode="External"/><Relationship Id="rId17" Type="http://schemas.openxmlformats.org/officeDocument/2006/relationships/image" Target="media/image3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wien.arbeiterkammer.at/service/broschueren/Arbeitnehmerschutz/broschueren/Bildschirmarbeit_rg_bf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hyperlink" Target="https://www.arbeiterkammer.at/beratung/ArbeitundGesundheit/Bildschirmarbeit/Am_PC_arbeiten_und_gesund_bleiben.html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svg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F1B4DB021645B3ADF3BF717CF769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8634D4-8087-4A96-82E8-BA6C41D04218}"/>
      </w:docPartPr>
      <w:docPartBody>
        <w:p w:rsidR="009D2539" w:rsidRDefault="00D272E2" w:rsidP="00D272E2">
          <w:pPr>
            <w:pStyle w:val="93F1B4DB021645B3ADF3BF717CF7699B"/>
          </w:pPr>
          <w:r>
            <w:rPr>
              <w:color w:val="0F4761" w:themeColor="accent1" w:themeShade="BF"/>
              <w:sz w:val="24"/>
              <w:szCs w:val="24"/>
              <w:lang w:val="de-DE"/>
            </w:rPr>
            <w:t>[Firmenname]</w:t>
          </w:r>
        </w:p>
      </w:docPartBody>
    </w:docPart>
    <w:docPart>
      <w:docPartPr>
        <w:name w:val="296C07B38B73450E9E4C1D135B6DB9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474C59-ADBC-4336-8670-E790D0477CF1}"/>
      </w:docPartPr>
      <w:docPartBody>
        <w:p w:rsidR="009D2539" w:rsidRDefault="00D272E2" w:rsidP="00D272E2">
          <w:pPr>
            <w:pStyle w:val="296C07B38B73450E9E4C1D135B6DB95E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  <w:lang w:val="de-DE"/>
            </w:rPr>
            <w:t>[Dokumenttitel]</w:t>
          </w:r>
        </w:p>
      </w:docPartBody>
    </w:docPart>
    <w:docPart>
      <w:docPartPr>
        <w:name w:val="8AC839599B8F4D29BFF5B667ADA63F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C602B2-6485-44A9-B202-B14F3270BBAF}"/>
      </w:docPartPr>
      <w:docPartBody>
        <w:p w:rsidR="009D2539" w:rsidRDefault="00D272E2" w:rsidP="00D272E2">
          <w:pPr>
            <w:pStyle w:val="8AC839599B8F4D29BFF5B667ADA63FB9"/>
          </w:pPr>
          <w:r>
            <w:rPr>
              <w:color w:val="0F4761" w:themeColor="accent1" w:themeShade="BF"/>
              <w:sz w:val="24"/>
              <w:szCs w:val="24"/>
              <w:lang w:val="de-DE"/>
            </w:rPr>
            <w:t>[Untertitel des Dokuments]</w:t>
          </w:r>
        </w:p>
      </w:docPartBody>
    </w:docPart>
    <w:docPart>
      <w:docPartPr>
        <w:name w:val="A836A878EFF04405943C24A1D41DB0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723CB4-27FB-426B-99D6-9896D8948113}"/>
      </w:docPartPr>
      <w:docPartBody>
        <w:p w:rsidR="00CF38B4" w:rsidRDefault="002D1812" w:rsidP="002D1812">
          <w:pPr>
            <w:pStyle w:val="A836A878EFF04405943C24A1D41DB062"/>
          </w:pPr>
          <w:r>
            <w:rPr>
              <w:color w:val="156082" w:themeColor="accent1"/>
              <w:sz w:val="28"/>
              <w:szCs w:val="28"/>
              <w:lang w:val="de-DE"/>
            </w:rPr>
            <w:t>[Datum]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 Pro Light">
    <w:altName w:val="Verdana Pro Light"/>
    <w:charset w:val="00"/>
    <w:family w:val="swiss"/>
    <w:pitch w:val="variable"/>
    <w:sig w:usb0="80000287" w:usb1="00000043" w:usb2="00000000" w:usb3="00000000" w:csb0="0000009F" w:csb1="00000000"/>
  </w:font>
  <w:font w:name="Verdana Pro Regular">
    <w:altName w:val="Calibri"/>
    <w:charset w:val="00"/>
    <w:family w:val="swiss"/>
    <w:pitch w:val="variable"/>
    <w:sig w:usb0="A00002EF" w:usb1="400068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 Pro Semibold">
    <w:altName w:val="Calibri"/>
    <w:charset w:val="00"/>
    <w:family w:val="swiss"/>
    <w:pitch w:val="variable"/>
    <w:sig w:usb0="80000287" w:usb1="0000004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 Pro Cond Light">
    <w:charset w:val="00"/>
    <w:family w:val="swiss"/>
    <w:pitch w:val="variable"/>
    <w:sig w:usb0="80000287" w:usb1="0000004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E2"/>
    <w:rsid w:val="00070F54"/>
    <w:rsid w:val="002B1D8C"/>
    <w:rsid w:val="002D1812"/>
    <w:rsid w:val="007F0C53"/>
    <w:rsid w:val="009D2539"/>
    <w:rsid w:val="00A54B64"/>
    <w:rsid w:val="00CF38B4"/>
    <w:rsid w:val="00D272E2"/>
    <w:rsid w:val="00E16923"/>
    <w:rsid w:val="00E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93F1B4DB021645B3ADF3BF717CF7699B">
    <w:name w:val="93F1B4DB021645B3ADF3BF717CF7699B"/>
    <w:rsid w:val="00D272E2"/>
  </w:style>
  <w:style w:type="paragraph" w:customStyle="1" w:styleId="296C07B38B73450E9E4C1D135B6DB95E">
    <w:name w:val="296C07B38B73450E9E4C1D135B6DB95E"/>
    <w:rsid w:val="00D272E2"/>
  </w:style>
  <w:style w:type="paragraph" w:customStyle="1" w:styleId="8AC839599B8F4D29BFF5B667ADA63FB9">
    <w:name w:val="8AC839599B8F4D29BFF5B667ADA63FB9"/>
    <w:rsid w:val="00D272E2"/>
  </w:style>
  <w:style w:type="paragraph" w:customStyle="1" w:styleId="A836A878EFF04405943C24A1D41DB062">
    <w:name w:val="A836A878EFF04405943C24A1D41DB062"/>
    <w:rsid w:val="002D18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ösb Consulting">
  <a:themeElements>
    <a:clrScheme name="Demografieberatung Digi+">
      <a:dk1>
        <a:sysClr val="windowText" lastClr="000000"/>
      </a:dk1>
      <a:lt1>
        <a:sysClr val="window" lastClr="FFFFFF"/>
      </a:lt1>
      <a:dk2>
        <a:srgbClr val="595A5C"/>
      </a:dk2>
      <a:lt2>
        <a:srgbClr val="DADADA"/>
      </a:lt2>
      <a:accent1>
        <a:srgbClr val="E8784A"/>
      </a:accent1>
      <a:accent2>
        <a:srgbClr val="F39427"/>
      </a:accent2>
      <a:accent3>
        <a:srgbClr val="F5A05F"/>
      </a:accent3>
      <a:accent4>
        <a:srgbClr val="F8AD25"/>
      </a:accent4>
      <a:accent5>
        <a:srgbClr val="FCC554"/>
      </a:accent5>
      <a:accent6>
        <a:srgbClr val="3E38A6"/>
      </a:accent6>
      <a:hlink>
        <a:srgbClr val="3E38A6"/>
      </a:hlink>
      <a:folHlink>
        <a:srgbClr val="3767A6"/>
      </a:folHlink>
    </a:clrScheme>
    <a:fontScheme name="Demografieberatung Digi+">
      <a:majorFont>
        <a:latin typeface="Verdana Pro Regular"/>
        <a:ea typeface=""/>
        <a:cs typeface=""/>
      </a:majorFont>
      <a:minorFont>
        <a:latin typeface="Verdana Pro Light"/>
        <a:ea typeface=""/>
        <a:cs typeface=""/>
      </a:minorFont>
    </a:fontScheme>
    <a:fmtScheme name="Subtile Körper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 sz="1600" dirty="0" err="1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ösb Consulting" id="{8F07E62A-AB25-4E6A-B363-DE01E48AE1E9}" vid="{630E69E4-CFC1-4E7E-8950-B56086BE468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2023-01-31T00:00:00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2283AEC2776F4A8BBC67048C748310" ma:contentTypeVersion="2" ma:contentTypeDescription="Ein neues Dokument erstellen." ma:contentTypeScope="" ma:versionID="d13b29eb5694bd6eb82408d44511ed76">
  <xsd:schema xmlns:xsd="http://www.w3.org/2001/XMLSchema" xmlns:xs="http://www.w3.org/2001/XMLSchema" xmlns:p="http://schemas.microsoft.com/office/2006/metadata/properties" xmlns:ns2="cf60d072-2b61-4787-8077-f8d145477907" targetNamespace="http://schemas.microsoft.com/office/2006/metadata/properties" ma:root="true" ma:fieldsID="01897127888cdd8c26e1a75591880e6f" ns2:_="">
    <xsd:import namespace="cf60d072-2b61-4787-8077-f8d145477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0d072-2b61-4787-8077-f8d1454779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C3D9AB2-0961-49FC-8CF1-61A68F0970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8C2AE2-C776-492F-BD0D-562169948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F75021E-2AF9-49B2-BAF9-698585636DF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DDA9958-EDB5-4950-BE36-384C69D32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60d072-2b61-4787-8077-f8d145477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1116</Words>
  <Characters>7035</Characters>
  <Application>Microsoft Office Word</Application>
  <DocSecurity>0</DocSecurity>
  <Lines>58</Lines>
  <Paragraphs>16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>Belastungen am Arbeitsplatz</vt:lpstr>
      <vt:lpstr/>
      <vt:lpstr>&lt;[Überschrift, Agendapunkt etc. eingeben]&gt;</vt:lpstr>
    </vt:vector>
  </TitlesOfParts>
  <Company>Demografieberatung Digi+</Company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Belastungen am Arbeitsplatz</dc:title>
  <dc:subject>Checkliste zur Erstellung eines Belastungsprofils von Arbeitsplätzen</dc:subject>
  <dc:creator>Vorname Nachname</dc:creator>
  <cp:lastModifiedBy>Anna Wieser</cp:lastModifiedBy>
  <cp:revision>5</cp:revision>
  <cp:lastPrinted>2023-01-02T11:13:00Z</cp:lastPrinted>
  <dcterms:created xsi:type="dcterms:W3CDTF">2026-10-16T07:57:00Z</dcterms:created>
  <dcterms:modified xsi:type="dcterms:W3CDTF">2026-10-16T09:17:00Z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0x010100E32283AEC2776F4A8BBC67048C748310</vt:lpwstr>
  </property>
</Properties>
</file>